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A7B" w:rsidRPr="00D15A7B" w:rsidRDefault="00D15A7B" w:rsidP="00D15A7B">
      <w:pPr>
        <w:jc w:val="center"/>
        <w:rPr>
          <w:rFonts w:ascii="Arial" w:eastAsia="Times New Roman" w:hAnsi="Arial" w:cs="Arial"/>
          <w:b/>
          <w:snapToGrid w:val="0"/>
          <w:sz w:val="72"/>
          <w:szCs w:val="72"/>
        </w:rPr>
      </w:pPr>
      <w:r w:rsidRPr="00D15A7B">
        <w:rPr>
          <w:rFonts w:ascii="Arial" w:eastAsia="Times New Roman" w:hAnsi="Arial" w:cs="Arial"/>
          <w:b/>
          <w:snapToGrid w:val="0"/>
          <w:sz w:val="72"/>
          <w:szCs w:val="72"/>
        </w:rPr>
        <w:t>School Development Plan</w:t>
      </w:r>
    </w:p>
    <w:p w:rsidR="00D15A7B" w:rsidRPr="00D15A7B" w:rsidRDefault="00D15A7B" w:rsidP="00D15A7B">
      <w:pPr>
        <w:spacing w:after="0" w:line="240" w:lineRule="auto"/>
        <w:jc w:val="center"/>
        <w:rPr>
          <w:rFonts w:ascii="Arial" w:eastAsia="Times New Roman" w:hAnsi="Arial" w:cs="Arial"/>
          <w:b/>
          <w:snapToGrid w:val="0"/>
          <w:sz w:val="72"/>
          <w:szCs w:val="72"/>
        </w:rPr>
      </w:pPr>
      <w:r w:rsidRPr="00D15A7B">
        <w:rPr>
          <w:rFonts w:ascii="Arial" w:eastAsia="Times New Roman" w:hAnsi="Arial" w:cs="Arial"/>
          <w:b/>
          <w:snapToGrid w:val="0"/>
          <w:sz w:val="72"/>
          <w:szCs w:val="72"/>
        </w:rPr>
        <w:t>201</w:t>
      </w:r>
      <w:r w:rsidR="007C37EE">
        <w:rPr>
          <w:rFonts w:ascii="Arial" w:eastAsia="Times New Roman" w:hAnsi="Arial" w:cs="Arial"/>
          <w:b/>
          <w:snapToGrid w:val="0"/>
          <w:sz w:val="72"/>
          <w:szCs w:val="72"/>
        </w:rPr>
        <w:t>9-2020</w:t>
      </w:r>
      <w:r w:rsidRPr="00D15A7B">
        <w:rPr>
          <w:rFonts w:ascii="Arial" w:eastAsia="Times New Roman" w:hAnsi="Arial" w:cs="Arial"/>
          <w:b/>
          <w:snapToGrid w:val="0"/>
          <w:sz w:val="72"/>
          <w:szCs w:val="72"/>
        </w:rPr>
        <w:t xml:space="preserve"> </w:t>
      </w:r>
    </w:p>
    <w:p w:rsidR="00D15A7B" w:rsidRPr="00D15A7B" w:rsidRDefault="00D15A7B" w:rsidP="00D15A7B">
      <w:pPr>
        <w:spacing w:after="0" w:line="240" w:lineRule="auto"/>
        <w:jc w:val="center"/>
        <w:rPr>
          <w:rFonts w:ascii="Arial" w:eastAsia="Times New Roman" w:hAnsi="Arial" w:cs="Arial"/>
          <w:b/>
          <w:snapToGrid w:val="0"/>
          <w:sz w:val="72"/>
          <w:szCs w:val="72"/>
        </w:rPr>
      </w:pPr>
    </w:p>
    <w:p w:rsidR="00D15A7B" w:rsidRPr="00D15A7B" w:rsidRDefault="00D15A7B" w:rsidP="00D15A7B">
      <w:pPr>
        <w:spacing w:after="0" w:line="240" w:lineRule="auto"/>
        <w:jc w:val="center"/>
        <w:rPr>
          <w:rFonts w:ascii="Arial" w:eastAsia="Times New Roman" w:hAnsi="Arial" w:cs="Arial"/>
          <w:b/>
          <w:snapToGrid w:val="0"/>
          <w:sz w:val="72"/>
          <w:szCs w:val="72"/>
        </w:rPr>
      </w:pPr>
      <w:r w:rsidRPr="00D15A7B">
        <w:rPr>
          <w:rFonts w:ascii="Arial" w:eastAsia="Times New Roman" w:hAnsi="Arial" w:cs="Arial"/>
          <w:b/>
          <w:noProof/>
          <w:sz w:val="72"/>
          <w:szCs w:val="72"/>
          <w:lang w:eastAsia="en-GB"/>
        </w:rPr>
        <w:drawing>
          <wp:inline distT="0" distB="0" distL="0" distR="0" wp14:anchorId="176B02CC" wp14:editId="7F570E44">
            <wp:extent cx="2038350" cy="2038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3083" cy="2033083"/>
                    </a:xfrm>
                    <a:prstGeom prst="rect">
                      <a:avLst/>
                    </a:prstGeom>
                    <a:noFill/>
                  </pic:spPr>
                </pic:pic>
              </a:graphicData>
            </a:graphic>
          </wp:inline>
        </w:drawing>
      </w:r>
    </w:p>
    <w:p w:rsidR="00D15A7B" w:rsidRPr="00D15A7B" w:rsidRDefault="00D15A7B" w:rsidP="00D15A7B">
      <w:pPr>
        <w:spacing w:after="0" w:line="240" w:lineRule="auto"/>
        <w:jc w:val="center"/>
        <w:rPr>
          <w:rFonts w:ascii="Arial" w:eastAsia="Times New Roman" w:hAnsi="Arial" w:cs="Arial"/>
          <w:b/>
          <w:snapToGrid w:val="0"/>
          <w:sz w:val="72"/>
          <w:szCs w:val="72"/>
        </w:rPr>
      </w:pPr>
    </w:p>
    <w:p w:rsidR="00D15A7B" w:rsidRPr="00D15A7B" w:rsidRDefault="00D15A7B" w:rsidP="00D15A7B">
      <w:pPr>
        <w:spacing w:after="0" w:line="240" w:lineRule="auto"/>
        <w:jc w:val="center"/>
        <w:rPr>
          <w:rFonts w:ascii="Arial" w:eastAsia="Times New Roman" w:hAnsi="Arial" w:cs="Arial"/>
          <w:b/>
          <w:snapToGrid w:val="0"/>
        </w:rPr>
      </w:pPr>
    </w:p>
    <w:p w:rsidR="00D15A7B" w:rsidRPr="00D15A7B" w:rsidRDefault="00D15A7B" w:rsidP="00D15A7B">
      <w:pPr>
        <w:spacing w:after="0" w:line="240" w:lineRule="auto"/>
        <w:jc w:val="center"/>
        <w:rPr>
          <w:rFonts w:ascii="Arial" w:eastAsia="Times New Roman" w:hAnsi="Arial" w:cs="Arial"/>
          <w:b/>
          <w:snapToGrid w:val="0"/>
        </w:rPr>
      </w:pPr>
    </w:p>
    <w:p w:rsidR="00D15A7B" w:rsidRPr="00D15A7B" w:rsidRDefault="00D15A7B" w:rsidP="00D15A7B">
      <w:pPr>
        <w:spacing w:after="0" w:line="240" w:lineRule="auto"/>
        <w:jc w:val="center"/>
        <w:rPr>
          <w:rFonts w:ascii="Arial" w:eastAsia="Times New Roman" w:hAnsi="Arial" w:cs="Arial"/>
          <w:b/>
          <w:snapToGrid w:val="0"/>
        </w:rPr>
      </w:pPr>
      <w:r w:rsidRPr="00D15A7B">
        <w:rPr>
          <w:rFonts w:ascii="Arial" w:eastAsia="Times New Roman" w:hAnsi="Arial" w:cs="Arial"/>
          <w:b/>
          <w:noProof/>
          <w:lang w:eastAsia="en-GB"/>
        </w:rPr>
        <mc:AlternateContent>
          <mc:Choice Requires="wps">
            <w:drawing>
              <wp:anchor distT="0" distB="0" distL="114300" distR="114300" simplePos="0" relativeHeight="251659264" behindDoc="0" locked="0" layoutInCell="1" allowOverlap="1" wp14:anchorId="49CB55D1" wp14:editId="18A80A5F">
                <wp:simplePos x="0" y="0"/>
                <wp:positionH relativeFrom="column">
                  <wp:posOffset>925830</wp:posOffset>
                </wp:positionH>
                <wp:positionV relativeFrom="paragraph">
                  <wp:posOffset>20320</wp:posOffset>
                </wp:positionV>
                <wp:extent cx="6565900" cy="1475740"/>
                <wp:effectExtent l="0" t="0" r="25400" b="1016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65900" cy="1475740"/>
                        </a:xfrm>
                        <a:prstGeom prst="roundRect">
                          <a:avLst/>
                        </a:prstGeom>
                        <a:solidFill>
                          <a:srgbClr val="8064A2">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72.9pt;margin-top:1.6pt;width:517pt;height:1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" fillcolor="#ccc1da" strokecolor="#385d8a" strokeweight="2pt">
                <v:path arrowok="t"/>
              </v:roundrect>
            </w:pict>
          </mc:Fallback>
        </mc:AlternateContent>
      </w:r>
    </w:p>
    <w:p w:rsidR="00D15A7B" w:rsidRPr="00D15A7B" w:rsidRDefault="00D15A7B" w:rsidP="00D15A7B">
      <w:pPr>
        <w:spacing w:after="0" w:line="360" w:lineRule="auto"/>
        <w:jc w:val="center"/>
        <w:rPr>
          <w:rFonts w:ascii="Arial" w:eastAsia="Times New Roman" w:hAnsi="Arial" w:cs="Arial"/>
          <w:sz w:val="28"/>
          <w:szCs w:val="28"/>
          <w:lang w:eastAsia="en-GB"/>
        </w:rPr>
      </w:pPr>
      <w:r w:rsidRPr="00D15A7B">
        <w:rPr>
          <w:rFonts w:ascii="Arial" w:eastAsia="Times New Roman" w:hAnsi="Arial" w:cs="Arial"/>
          <w:noProof/>
          <w:sz w:val="20"/>
          <w:szCs w:val="20"/>
          <w:lang w:eastAsia="en-GB"/>
        </w:rPr>
        <mc:AlternateContent>
          <mc:Choice Requires="wps">
            <w:drawing>
              <wp:anchor distT="0" distB="0" distL="114300" distR="114300" simplePos="0" relativeHeight="251660288" behindDoc="0" locked="0" layoutInCell="1" allowOverlap="1" wp14:anchorId="01A29104" wp14:editId="54A20A43">
                <wp:simplePos x="0" y="0"/>
                <wp:positionH relativeFrom="column">
                  <wp:posOffset>-958215</wp:posOffset>
                </wp:positionH>
                <wp:positionV relativeFrom="paragraph">
                  <wp:posOffset>48260</wp:posOffset>
                </wp:positionV>
                <wp:extent cx="10102215" cy="10763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02215" cy="1076325"/>
                        </a:xfrm>
                        <a:prstGeom prst="rect">
                          <a:avLst/>
                        </a:prstGeom>
                        <a:noFill/>
                        <a:ln>
                          <a:noFill/>
                        </a:ln>
                        <a:effectLst/>
                      </wps:spPr>
                      <wps:txbx>
                        <w:txbxContent>
                          <w:p w:rsidR="00D15A7B" w:rsidRDefault="00D15A7B" w:rsidP="00D15A7B">
                            <w:pPr>
                              <w:jc w:val="center"/>
                              <w:rPr>
                                <w:rFonts w:ascii="Arial" w:hAnsi="Arial" w:cs="Arial"/>
                                <w:b/>
                                <w:noProof/>
                                <w:color w:val="381850"/>
                                <w:sz w:val="56"/>
                                <w:szCs w:val="56"/>
                              </w:rPr>
                            </w:pPr>
                            <w:r w:rsidRPr="00C66605">
                              <w:rPr>
                                <w:rFonts w:ascii="Arial" w:hAnsi="Arial" w:cs="Arial"/>
                                <w:b/>
                                <w:noProof/>
                                <w:color w:val="381850"/>
                                <w:sz w:val="56"/>
                                <w:szCs w:val="56"/>
                              </w:rPr>
                              <w:t>‘TRY YOUR BEST IN EVERYTHING</w:t>
                            </w:r>
                          </w:p>
                          <w:p w:rsidR="00D15A7B" w:rsidRPr="00C66605" w:rsidRDefault="00D15A7B" w:rsidP="00D15A7B">
                            <w:pPr>
                              <w:jc w:val="center"/>
                              <w:rPr>
                                <w:rFonts w:ascii="Arial" w:hAnsi="Arial" w:cs="Arial"/>
                                <w:b/>
                                <w:noProof/>
                                <w:color w:val="381850"/>
                                <w:sz w:val="56"/>
                                <w:szCs w:val="56"/>
                              </w:rPr>
                            </w:pPr>
                            <w:r w:rsidRPr="00C66605">
                              <w:rPr>
                                <w:rFonts w:ascii="Arial" w:hAnsi="Arial" w:cs="Arial"/>
                                <w:b/>
                                <w:noProof/>
                                <w:color w:val="381850"/>
                                <w:sz w:val="56"/>
                                <w:szCs w:val="56"/>
                              </w:rPr>
                              <w:t xml:space="preserve"> YOU DO’ </w:t>
                            </w:r>
                          </w:p>
                          <w:p w:rsidR="00D15A7B" w:rsidRPr="001B1375" w:rsidRDefault="00D15A7B" w:rsidP="00D15A7B">
                            <w:pPr>
                              <w:jc w:val="center"/>
                              <w:rPr>
                                <w:rFonts w:ascii="Arial" w:hAnsi="Arial" w:cs="Arial"/>
                                <w:b/>
                                <w:noProof/>
                                <w:color w:val="381850"/>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75.45pt;margin-top:3.8pt;width:795.45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" filled="f" stroked="f">
                <v:path arrowok="t"/>
                <v:textbox>
                  <w:txbxContent>
                    <w:p w:rsidR="00D15A7B" w:rsidRDefault="00D15A7B" w:rsidP="00D15A7B">
                      <w:pPr>
                        <w:jc w:val="center"/>
                        <w:rPr>
                          <w:rFonts w:ascii="Arial" w:hAnsi="Arial" w:cs="Arial"/>
                          <w:b/>
                          <w:noProof/>
                          <w:color w:val="381850"/>
                          <w:sz w:val="56"/>
                          <w:szCs w:val="56"/>
                        </w:rPr>
                      </w:pPr>
                      <w:r w:rsidRPr="00C66605">
                        <w:rPr>
                          <w:rFonts w:ascii="Arial" w:hAnsi="Arial" w:cs="Arial"/>
                          <w:b/>
                          <w:noProof/>
                          <w:color w:val="381850"/>
                          <w:sz w:val="56"/>
                          <w:szCs w:val="56"/>
                        </w:rPr>
                        <w:t>‘TRY YOUR BEST IN EVERYTHING</w:t>
                      </w:r>
                    </w:p>
                    <w:p w:rsidR="00D15A7B" w:rsidRPr="00C66605" w:rsidRDefault="00D15A7B" w:rsidP="00D15A7B">
                      <w:pPr>
                        <w:jc w:val="center"/>
                        <w:rPr>
                          <w:rFonts w:ascii="Arial" w:hAnsi="Arial" w:cs="Arial"/>
                          <w:b/>
                          <w:noProof/>
                          <w:color w:val="381850"/>
                          <w:sz w:val="56"/>
                          <w:szCs w:val="56"/>
                        </w:rPr>
                      </w:pPr>
                      <w:r w:rsidRPr="00C66605">
                        <w:rPr>
                          <w:rFonts w:ascii="Arial" w:hAnsi="Arial" w:cs="Arial"/>
                          <w:b/>
                          <w:noProof/>
                          <w:color w:val="381850"/>
                          <w:sz w:val="56"/>
                          <w:szCs w:val="56"/>
                        </w:rPr>
                        <w:t xml:space="preserve"> YOU DO’ </w:t>
                      </w:r>
                    </w:p>
                    <w:p w:rsidR="00D15A7B" w:rsidRPr="001B1375" w:rsidRDefault="00D15A7B" w:rsidP="00D15A7B">
                      <w:pPr>
                        <w:jc w:val="center"/>
                        <w:rPr>
                          <w:rFonts w:ascii="Arial" w:hAnsi="Arial" w:cs="Arial"/>
                          <w:b/>
                          <w:noProof/>
                          <w:color w:val="381850"/>
                          <w:sz w:val="52"/>
                          <w:szCs w:val="52"/>
                        </w:rPr>
                      </w:pPr>
                    </w:p>
                  </w:txbxContent>
                </v:textbox>
              </v:shape>
            </w:pict>
          </mc:Fallback>
        </mc:AlternateContent>
      </w:r>
    </w:p>
    <w:p w:rsidR="00D15A7B" w:rsidRPr="00D15A7B" w:rsidRDefault="00D15A7B" w:rsidP="00D15A7B">
      <w:pPr>
        <w:spacing w:after="0" w:line="360" w:lineRule="auto"/>
        <w:jc w:val="center"/>
        <w:rPr>
          <w:rFonts w:ascii="Arial" w:eastAsia="Times New Roman" w:hAnsi="Arial" w:cs="Arial"/>
          <w:sz w:val="28"/>
          <w:szCs w:val="28"/>
          <w:lang w:eastAsia="en-GB"/>
        </w:rPr>
      </w:pPr>
    </w:p>
    <w:p w:rsidR="00D15A7B" w:rsidRPr="00D15A7B" w:rsidRDefault="00D15A7B" w:rsidP="00D15A7B">
      <w:pPr>
        <w:spacing w:after="0" w:line="360" w:lineRule="auto"/>
        <w:jc w:val="center"/>
        <w:rPr>
          <w:rFonts w:ascii="Arial" w:eastAsia="Times New Roman" w:hAnsi="Arial" w:cs="Arial"/>
          <w:b/>
          <w:sz w:val="28"/>
          <w:szCs w:val="28"/>
          <w:u w:val="single"/>
          <w:lang w:eastAsia="en-GB"/>
        </w:rPr>
      </w:pPr>
    </w:p>
    <w:p w:rsidR="00D15A7B" w:rsidRPr="00D15A7B" w:rsidRDefault="00D15A7B" w:rsidP="00D15A7B">
      <w:pPr>
        <w:spacing w:after="0" w:line="360" w:lineRule="auto"/>
        <w:jc w:val="center"/>
        <w:rPr>
          <w:rFonts w:ascii="Arial" w:eastAsia="Times New Roman" w:hAnsi="Arial" w:cs="Arial"/>
          <w:b/>
          <w:sz w:val="28"/>
          <w:szCs w:val="28"/>
          <w:u w:val="single"/>
          <w:lang w:eastAsia="en-GB"/>
        </w:rPr>
      </w:pPr>
    </w:p>
    <w:p w:rsidR="00D15A7B" w:rsidRPr="00D15A7B" w:rsidRDefault="00D15A7B" w:rsidP="00D15A7B">
      <w:pPr>
        <w:spacing w:after="0" w:line="360" w:lineRule="auto"/>
        <w:jc w:val="center"/>
        <w:rPr>
          <w:rFonts w:ascii="Arial" w:eastAsia="Times New Roman" w:hAnsi="Arial" w:cs="Arial"/>
          <w:b/>
          <w:sz w:val="28"/>
          <w:szCs w:val="28"/>
          <w:u w:val="single"/>
          <w:lang w:eastAsia="en-GB"/>
        </w:rPr>
      </w:pPr>
    </w:p>
    <w:p w:rsidR="00D15A7B" w:rsidRPr="00D15A7B" w:rsidRDefault="00D15A7B" w:rsidP="00D15A7B">
      <w:pPr>
        <w:spacing w:after="0" w:line="240" w:lineRule="auto"/>
        <w:rPr>
          <w:rFonts w:ascii="Arial" w:eastAsia="Times New Roman" w:hAnsi="Arial" w:cs="Arial"/>
          <w:b/>
          <w:sz w:val="28"/>
          <w:szCs w:val="28"/>
          <w:u w:val="single"/>
          <w:lang w:eastAsia="en-GB"/>
        </w:rPr>
      </w:pPr>
    </w:p>
    <w:p w:rsidR="00D15A7B" w:rsidRPr="00D15A7B" w:rsidRDefault="00D15A7B" w:rsidP="00D15A7B">
      <w:pPr>
        <w:spacing w:after="0" w:line="240" w:lineRule="auto"/>
        <w:rPr>
          <w:rFonts w:ascii="Arial" w:eastAsia="Times New Roman" w:hAnsi="Arial" w:cs="Arial"/>
          <w:b/>
          <w:sz w:val="28"/>
          <w:szCs w:val="28"/>
          <w:u w:val="single"/>
          <w:lang w:eastAsia="en-GB"/>
        </w:rPr>
      </w:pPr>
    </w:p>
    <w:p w:rsidR="00D15A7B" w:rsidRPr="00D15A7B" w:rsidRDefault="00D15A7B" w:rsidP="00D15A7B">
      <w:pPr>
        <w:spacing w:after="0" w:line="240" w:lineRule="auto"/>
        <w:rPr>
          <w:rFonts w:eastAsia="Times New Roman" w:cs="Arial"/>
          <w:b/>
          <w:sz w:val="32"/>
          <w:szCs w:val="32"/>
          <w:u w:val="single"/>
          <w:lang w:eastAsia="en-GB"/>
        </w:rPr>
      </w:pPr>
      <w:r w:rsidRPr="00D15A7B">
        <w:rPr>
          <w:rFonts w:eastAsia="Times New Roman" w:cs="Arial"/>
          <w:b/>
          <w:sz w:val="32"/>
          <w:szCs w:val="32"/>
          <w:u w:val="single"/>
          <w:lang w:eastAsia="en-GB"/>
        </w:rPr>
        <w:lastRenderedPageBreak/>
        <w:t>Vision and Aims</w:t>
      </w:r>
    </w:p>
    <w:p w:rsidR="00D15A7B" w:rsidRPr="00D15A7B" w:rsidRDefault="00D15A7B" w:rsidP="00D15A7B">
      <w:pPr>
        <w:spacing w:after="0" w:line="240" w:lineRule="auto"/>
        <w:jc w:val="center"/>
        <w:rPr>
          <w:rFonts w:eastAsia="Times New Roman" w:cs="Arial"/>
          <w:sz w:val="24"/>
          <w:szCs w:val="24"/>
          <w:lang w:eastAsia="en-GB"/>
        </w:rPr>
      </w:pPr>
    </w:p>
    <w:p w:rsidR="00D15A7B" w:rsidRPr="00D15A7B" w:rsidRDefault="00D15A7B" w:rsidP="00D15A7B">
      <w:pPr>
        <w:spacing w:after="0" w:line="240" w:lineRule="auto"/>
        <w:jc w:val="both"/>
        <w:rPr>
          <w:rFonts w:eastAsia="Times New Roman" w:cs="Arial"/>
          <w:sz w:val="28"/>
          <w:szCs w:val="28"/>
          <w:lang w:eastAsia="en-GB"/>
        </w:rPr>
      </w:pPr>
      <w:r w:rsidRPr="00D15A7B">
        <w:rPr>
          <w:rFonts w:eastAsia="Times New Roman" w:cs="Arial"/>
          <w:sz w:val="28"/>
          <w:szCs w:val="28"/>
          <w:lang w:eastAsia="en-GB"/>
        </w:rPr>
        <w:t>Crayke Church of England Primary School works in partnership with parents, children, church and community to provide a first-class education and start in life. We aim to inspire and equip children to learn throughout life and to strive for excellence in their work and relationships.</w:t>
      </w:r>
    </w:p>
    <w:p w:rsidR="00D15A7B" w:rsidRPr="00D15A7B" w:rsidRDefault="00D15A7B" w:rsidP="00D15A7B">
      <w:pPr>
        <w:spacing w:after="0" w:line="240" w:lineRule="auto"/>
        <w:jc w:val="both"/>
        <w:rPr>
          <w:rFonts w:eastAsia="Times New Roman" w:cs="Arial"/>
          <w:sz w:val="28"/>
          <w:szCs w:val="28"/>
          <w:lang w:eastAsia="en-GB"/>
        </w:rPr>
      </w:pPr>
      <w:r w:rsidRPr="00D15A7B">
        <w:rPr>
          <w:rFonts w:eastAsia="Times New Roman" w:cs="Arial"/>
          <w:sz w:val="28"/>
          <w:szCs w:val="28"/>
          <w:lang w:eastAsia="en-GB"/>
        </w:rPr>
        <w:t>We promote the personal growth and development of all children, teaching and practising acceptance and inclusion for those of all backgrounds, abilities and beliefs.</w:t>
      </w:r>
    </w:p>
    <w:p w:rsidR="00D15A7B" w:rsidRPr="00D15A7B" w:rsidRDefault="00D15A7B" w:rsidP="00D15A7B">
      <w:pPr>
        <w:spacing w:after="0" w:line="240" w:lineRule="auto"/>
        <w:jc w:val="both"/>
        <w:rPr>
          <w:rFonts w:eastAsia="Times New Roman" w:cs="Arial"/>
          <w:sz w:val="28"/>
          <w:szCs w:val="28"/>
          <w:lang w:eastAsia="en-GB"/>
        </w:rPr>
      </w:pPr>
      <w:r w:rsidRPr="00D15A7B">
        <w:rPr>
          <w:rFonts w:eastAsia="Times New Roman" w:cs="Arial"/>
          <w:sz w:val="28"/>
          <w:szCs w:val="28"/>
          <w:lang w:eastAsia="en-GB"/>
        </w:rPr>
        <w:t>We are a Christian foundation serving the whole community, embodying our school values of Respect, Determination, Friendship and Forgiveness in our nurture and encouragement of all.</w:t>
      </w:r>
    </w:p>
    <w:p w:rsidR="00D15A7B" w:rsidRPr="00D15A7B" w:rsidRDefault="00D15A7B" w:rsidP="00D15A7B">
      <w:pPr>
        <w:spacing w:after="0" w:line="240" w:lineRule="auto"/>
        <w:jc w:val="both"/>
        <w:rPr>
          <w:rFonts w:eastAsia="Times New Roman" w:cs="Arial"/>
          <w:sz w:val="24"/>
          <w:szCs w:val="24"/>
          <w:lang w:eastAsia="en-GB"/>
        </w:rPr>
      </w:pPr>
    </w:p>
    <w:p w:rsidR="00D15A7B" w:rsidRPr="00D15A7B" w:rsidRDefault="00D15A7B" w:rsidP="00D15A7B">
      <w:pPr>
        <w:spacing w:after="0" w:line="240" w:lineRule="auto"/>
        <w:jc w:val="both"/>
        <w:rPr>
          <w:rFonts w:eastAsia="Times New Roman" w:cs="Arial"/>
          <w:sz w:val="24"/>
          <w:szCs w:val="24"/>
          <w:lang w:eastAsia="en-GB"/>
        </w:rPr>
      </w:pPr>
      <w:r w:rsidRPr="00D15A7B">
        <w:rPr>
          <w:rFonts w:eastAsia="Times New Roman" w:cs="Arial"/>
          <w:b/>
          <w:sz w:val="32"/>
          <w:szCs w:val="32"/>
          <w:lang w:eastAsia="en-GB"/>
        </w:rPr>
        <w:t>Respect</w:t>
      </w:r>
      <w:r w:rsidRPr="00D15A7B">
        <w:rPr>
          <w:rFonts w:eastAsia="Times New Roman" w:cs="Arial"/>
          <w:sz w:val="28"/>
          <w:szCs w:val="28"/>
          <w:lang w:eastAsia="en-GB"/>
        </w:rPr>
        <w:t xml:space="preserve"> - Our school is a community which values and respects each member equally. We pay attention to each other’s ideas, feelings and possessions, and take care of our school environment.</w:t>
      </w:r>
    </w:p>
    <w:p w:rsidR="00D15A7B" w:rsidRPr="00D15A7B" w:rsidRDefault="00D15A7B" w:rsidP="00D15A7B">
      <w:pPr>
        <w:spacing w:after="0" w:line="240" w:lineRule="auto"/>
        <w:jc w:val="both"/>
        <w:rPr>
          <w:rFonts w:eastAsia="Times New Roman" w:cs="Arial"/>
          <w:sz w:val="24"/>
          <w:szCs w:val="24"/>
          <w:lang w:eastAsia="en-GB"/>
        </w:rPr>
      </w:pPr>
    </w:p>
    <w:p w:rsidR="00D15A7B" w:rsidRPr="00D15A7B" w:rsidRDefault="00D15A7B" w:rsidP="00D15A7B">
      <w:pPr>
        <w:spacing w:after="0" w:line="240" w:lineRule="auto"/>
        <w:jc w:val="both"/>
        <w:rPr>
          <w:rFonts w:eastAsia="Times New Roman" w:cs="Arial"/>
          <w:sz w:val="24"/>
          <w:szCs w:val="24"/>
          <w:lang w:eastAsia="en-GB"/>
        </w:rPr>
      </w:pPr>
      <w:r w:rsidRPr="00D15A7B">
        <w:rPr>
          <w:rFonts w:eastAsia="Times New Roman" w:cs="Arial"/>
          <w:b/>
          <w:sz w:val="32"/>
          <w:szCs w:val="32"/>
          <w:lang w:eastAsia="en-GB"/>
        </w:rPr>
        <w:t>Friendship</w:t>
      </w:r>
      <w:r w:rsidRPr="00D15A7B">
        <w:rPr>
          <w:rFonts w:eastAsia="Times New Roman" w:cs="Arial"/>
          <w:sz w:val="24"/>
          <w:szCs w:val="24"/>
          <w:lang w:eastAsia="en-GB"/>
        </w:rPr>
        <w:t xml:space="preserve"> - </w:t>
      </w:r>
      <w:r w:rsidRPr="00D15A7B">
        <w:rPr>
          <w:rFonts w:eastAsia="Times New Roman" w:cs="Arial"/>
          <w:sz w:val="28"/>
          <w:szCs w:val="28"/>
          <w:lang w:eastAsia="en-GB"/>
        </w:rPr>
        <w:t>Everyone needs friends. We encourage children to extend their friendship to all school members, showing support, generosity and love to each other.</w:t>
      </w:r>
    </w:p>
    <w:p w:rsidR="00D15A7B" w:rsidRPr="00D15A7B" w:rsidRDefault="00D15A7B" w:rsidP="00D15A7B">
      <w:pPr>
        <w:spacing w:after="0" w:line="240" w:lineRule="auto"/>
        <w:jc w:val="both"/>
        <w:rPr>
          <w:rFonts w:eastAsia="Times New Roman" w:cs="Arial"/>
          <w:sz w:val="24"/>
          <w:szCs w:val="24"/>
          <w:lang w:eastAsia="en-GB"/>
        </w:rPr>
      </w:pPr>
    </w:p>
    <w:p w:rsidR="00D15A7B" w:rsidRPr="00D15A7B" w:rsidRDefault="00D15A7B" w:rsidP="00D15A7B">
      <w:pPr>
        <w:spacing w:after="0" w:line="240" w:lineRule="auto"/>
        <w:jc w:val="both"/>
        <w:rPr>
          <w:rFonts w:eastAsia="Times New Roman" w:cs="Arial"/>
          <w:sz w:val="24"/>
          <w:szCs w:val="24"/>
          <w:lang w:eastAsia="en-GB"/>
        </w:rPr>
      </w:pPr>
      <w:r w:rsidRPr="00D15A7B">
        <w:rPr>
          <w:rFonts w:eastAsia="Times New Roman" w:cs="Arial"/>
          <w:b/>
          <w:sz w:val="32"/>
          <w:szCs w:val="32"/>
          <w:lang w:eastAsia="en-GB"/>
        </w:rPr>
        <w:t>Forgiveness</w:t>
      </w:r>
      <w:r w:rsidRPr="00D15A7B">
        <w:rPr>
          <w:rFonts w:eastAsia="Times New Roman" w:cs="Arial"/>
          <w:sz w:val="24"/>
          <w:szCs w:val="24"/>
          <w:lang w:eastAsia="en-GB"/>
        </w:rPr>
        <w:t xml:space="preserve"> - </w:t>
      </w:r>
      <w:r w:rsidRPr="00D15A7B">
        <w:rPr>
          <w:rFonts w:eastAsia="Times New Roman" w:cs="Arial"/>
          <w:sz w:val="28"/>
          <w:szCs w:val="28"/>
          <w:lang w:eastAsia="en-GB"/>
        </w:rPr>
        <w:t>Forgiveness is at the heart of the Christian faith and we acknowledge that every member of the school community – children and staff – needs a fresh start from time to time. We aim to wipe the slate clean each day and not to hold grudges.</w:t>
      </w:r>
    </w:p>
    <w:p w:rsidR="00D15A7B" w:rsidRPr="00D15A7B" w:rsidRDefault="00D15A7B" w:rsidP="00D15A7B">
      <w:pPr>
        <w:spacing w:after="0" w:line="240" w:lineRule="auto"/>
        <w:jc w:val="both"/>
        <w:rPr>
          <w:rFonts w:eastAsia="Times New Roman" w:cs="Arial"/>
          <w:sz w:val="24"/>
          <w:szCs w:val="24"/>
          <w:lang w:eastAsia="en-GB"/>
        </w:rPr>
      </w:pPr>
    </w:p>
    <w:p w:rsidR="00D15A7B" w:rsidRPr="00D15A7B" w:rsidRDefault="00D15A7B" w:rsidP="00D15A7B">
      <w:pPr>
        <w:spacing w:after="0" w:line="240" w:lineRule="auto"/>
        <w:jc w:val="both"/>
        <w:rPr>
          <w:rFonts w:eastAsia="Times New Roman" w:cs="Arial"/>
          <w:sz w:val="24"/>
          <w:szCs w:val="24"/>
          <w:lang w:eastAsia="en-GB"/>
        </w:rPr>
      </w:pPr>
      <w:r w:rsidRPr="00D15A7B">
        <w:rPr>
          <w:rFonts w:eastAsia="Times New Roman" w:cs="Arial"/>
          <w:b/>
          <w:sz w:val="32"/>
          <w:szCs w:val="32"/>
          <w:lang w:eastAsia="en-GB"/>
        </w:rPr>
        <w:t>Determination</w:t>
      </w:r>
      <w:r w:rsidRPr="00D15A7B">
        <w:rPr>
          <w:rFonts w:eastAsia="Times New Roman" w:cs="Arial"/>
          <w:sz w:val="24"/>
          <w:szCs w:val="24"/>
          <w:lang w:eastAsia="en-GB"/>
        </w:rPr>
        <w:t xml:space="preserve"> - </w:t>
      </w:r>
      <w:r w:rsidRPr="00D15A7B">
        <w:rPr>
          <w:rFonts w:eastAsia="Times New Roman" w:cs="Arial"/>
          <w:sz w:val="28"/>
          <w:szCs w:val="28"/>
          <w:lang w:eastAsia="en-GB"/>
        </w:rPr>
        <w:t>We know that life and learning are sometimes difficult and painful and that it is important to have courage and not to give up. We are committed to the achievement of our community, and of ourselves, for the benefit of us all. We are inspired by God’s endless love and forgiveness for us, so that as members of Crayke School we promise to try our best in everything we do.</w:t>
      </w:r>
    </w:p>
    <w:p w:rsidR="00D15A7B" w:rsidRPr="00D15A7B" w:rsidRDefault="00D15A7B" w:rsidP="00D15A7B">
      <w:pPr>
        <w:spacing w:after="0" w:line="240" w:lineRule="auto"/>
        <w:rPr>
          <w:rFonts w:eastAsia="Times New Roman" w:cs="Arial"/>
          <w:sz w:val="24"/>
          <w:szCs w:val="24"/>
          <w:lang w:eastAsia="en-GB"/>
        </w:rPr>
      </w:pPr>
    </w:p>
    <w:p w:rsidR="00D15A7B" w:rsidRPr="00D15A7B" w:rsidRDefault="00D15A7B" w:rsidP="00D15A7B">
      <w:pPr>
        <w:spacing w:after="0" w:line="240" w:lineRule="auto"/>
        <w:rPr>
          <w:rFonts w:eastAsia="Times New Roman" w:cs="Arial"/>
          <w:sz w:val="24"/>
          <w:szCs w:val="24"/>
          <w:lang w:eastAsia="en-GB"/>
        </w:rPr>
      </w:pPr>
    </w:p>
    <w:p w:rsidR="00D15A7B" w:rsidRPr="00D15A7B" w:rsidRDefault="00D15A7B" w:rsidP="00D15A7B">
      <w:pPr>
        <w:keepNext/>
        <w:spacing w:after="0" w:line="240" w:lineRule="auto"/>
        <w:outlineLvl w:val="3"/>
        <w:rPr>
          <w:rFonts w:eastAsia="Times New Roman" w:cs="Arial"/>
          <w:b/>
          <w:snapToGrid w:val="0"/>
          <w:sz w:val="28"/>
          <w:szCs w:val="28"/>
          <w:u w:val="single"/>
        </w:rPr>
      </w:pPr>
    </w:p>
    <w:p w:rsidR="00D15A7B" w:rsidRPr="00D15A7B" w:rsidRDefault="00D15A7B" w:rsidP="00D15A7B">
      <w:pPr>
        <w:keepNext/>
        <w:spacing w:after="0" w:line="240" w:lineRule="auto"/>
        <w:outlineLvl w:val="3"/>
        <w:rPr>
          <w:rFonts w:eastAsia="Times New Roman" w:cs="Arial"/>
          <w:b/>
          <w:snapToGrid w:val="0"/>
          <w:sz w:val="28"/>
          <w:szCs w:val="28"/>
          <w:u w:val="single"/>
        </w:rPr>
      </w:pPr>
    </w:p>
    <w:p w:rsidR="00D15A7B" w:rsidRPr="00D15A7B" w:rsidRDefault="00D15A7B" w:rsidP="00D15A7B">
      <w:pPr>
        <w:keepNext/>
        <w:spacing w:after="0" w:line="240" w:lineRule="auto"/>
        <w:outlineLvl w:val="3"/>
        <w:rPr>
          <w:rFonts w:eastAsia="Times New Roman" w:cs="Arial"/>
          <w:b/>
          <w:snapToGrid w:val="0"/>
          <w:sz w:val="28"/>
          <w:szCs w:val="28"/>
          <w:u w:val="single"/>
        </w:rPr>
      </w:pPr>
    </w:p>
    <w:p w:rsidR="00D15A7B" w:rsidRPr="00D15A7B" w:rsidRDefault="00D15A7B" w:rsidP="00D15A7B">
      <w:pPr>
        <w:spacing w:after="0" w:line="240" w:lineRule="auto"/>
        <w:rPr>
          <w:rFonts w:ascii="Times New Roman" w:eastAsia="Times New Roman" w:hAnsi="Times New Roman" w:cs="Times New Roman"/>
          <w:sz w:val="20"/>
          <w:szCs w:val="20"/>
        </w:rPr>
      </w:pPr>
    </w:p>
    <w:p w:rsidR="00D15A7B" w:rsidRDefault="00D15A7B" w:rsidP="00D15A7B">
      <w:pPr>
        <w:keepNext/>
        <w:spacing w:after="0" w:line="240" w:lineRule="auto"/>
        <w:outlineLvl w:val="3"/>
        <w:rPr>
          <w:rFonts w:eastAsia="Times New Roman" w:cs="Arial"/>
          <w:b/>
          <w:snapToGrid w:val="0"/>
          <w:sz w:val="28"/>
          <w:szCs w:val="28"/>
          <w:u w:val="single"/>
        </w:rPr>
      </w:pPr>
    </w:p>
    <w:p w:rsidR="00D15A7B" w:rsidRPr="00D15A7B" w:rsidRDefault="00D15A7B" w:rsidP="00D15A7B">
      <w:pPr>
        <w:keepNext/>
        <w:spacing w:after="0" w:line="240" w:lineRule="auto"/>
        <w:outlineLvl w:val="3"/>
        <w:rPr>
          <w:rFonts w:eastAsia="Times New Roman" w:cs="Arial"/>
          <w:b/>
          <w:snapToGrid w:val="0"/>
          <w:sz w:val="28"/>
          <w:szCs w:val="28"/>
          <w:u w:val="single"/>
        </w:rPr>
      </w:pPr>
      <w:r w:rsidRPr="00D15A7B">
        <w:rPr>
          <w:rFonts w:eastAsia="Times New Roman" w:cs="Arial"/>
          <w:b/>
          <w:snapToGrid w:val="0"/>
          <w:sz w:val="28"/>
          <w:szCs w:val="28"/>
          <w:u w:val="single"/>
        </w:rPr>
        <w:t>Introduction to the School Development Plan</w:t>
      </w:r>
    </w:p>
    <w:p w:rsidR="00D15A7B" w:rsidRPr="00D15A7B" w:rsidRDefault="00D15A7B" w:rsidP="00D15A7B">
      <w:pPr>
        <w:spacing w:after="0" w:line="240" w:lineRule="auto"/>
        <w:rPr>
          <w:rFonts w:eastAsia="Times New Roman" w:cs="Arial"/>
          <w:lang w:eastAsia="en-GB"/>
        </w:rPr>
      </w:pPr>
    </w:p>
    <w:p w:rsidR="00D15A7B" w:rsidRPr="00D15A7B" w:rsidRDefault="00D15A7B" w:rsidP="00D15A7B">
      <w:pPr>
        <w:spacing w:after="0" w:line="240" w:lineRule="auto"/>
        <w:rPr>
          <w:rFonts w:eastAsia="Times New Roman" w:cs="Arial"/>
          <w:snapToGrid w:val="0"/>
        </w:rPr>
      </w:pPr>
    </w:p>
    <w:p w:rsidR="00D15A7B" w:rsidRPr="00D15A7B" w:rsidRDefault="00D15A7B" w:rsidP="00D15A7B">
      <w:pPr>
        <w:spacing w:after="0" w:line="240" w:lineRule="auto"/>
        <w:jc w:val="both"/>
        <w:rPr>
          <w:rFonts w:eastAsia="Times New Roman" w:cs="Arial"/>
          <w:snapToGrid w:val="0"/>
          <w:sz w:val="28"/>
          <w:szCs w:val="28"/>
        </w:rPr>
      </w:pPr>
      <w:r w:rsidRPr="00D15A7B">
        <w:rPr>
          <w:rFonts w:eastAsia="Times New Roman" w:cs="Arial"/>
          <w:snapToGrid w:val="0"/>
          <w:sz w:val="28"/>
          <w:szCs w:val="28"/>
        </w:rPr>
        <w:t>The School Development Plan aims to prioritise our activities in order that we might meet the school aims as detailed in the previous page and to continue to develop as an outstanding school in all areas. It is our vision that we may work in an ethos of respect and friendship and that there is learning for life for all those working in school.</w:t>
      </w:r>
    </w:p>
    <w:p w:rsidR="00D15A7B" w:rsidRPr="00D15A7B" w:rsidRDefault="00D15A7B" w:rsidP="00D15A7B">
      <w:pPr>
        <w:spacing w:after="0" w:line="240" w:lineRule="auto"/>
        <w:jc w:val="both"/>
        <w:rPr>
          <w:rFonts w:eastAsia="Times New Roman" w:cs="Arial"/>
          <w:snapToGrid w:val="0"/>
          <w:sz w:val="28"/>
          <w:szCs w:val="28"/>
        </w:rPr>
      </w:pPr>
    </w:p>
    <w:p w:rsidR="00D15A7B" w:rsidRDefault="00D15A7B" w:rsidP="00D15A7B">
      <w:pPr>
        <w:spacing w:after="0" w:line="240" w:lineRule="auto"/>
        <w:jc w:val="both"/>
        <w:rPr>
          <w:rFonts w:eastAsia="Times New Roman" w:cs="Arial"/>
          <w:snapToGrid w:val="0"/>
          <w:sz w:val="28"/>
          <w:szCs w:val="28"/>
        </w:rPr>
      </w:pPr>
      <w:r w:rsidRPr="00D15A7B">
        <w:rPr>
          <w:rFonts w:eastAsia="Times New Roman" w:cs="Arial"/>
          <w:snapToGrid w:val="0"/>
          <w:sz w:val="28"/>
          <w:szCs w:val="28"/>
        </w:rPr>
        <w:t>The plan is an ongoing working document and is responsive to issues that may arise through our continued school self-evaluation and as a result of external influences. This means that relevant stakeholders have had an input into the contents of the Development Plan.</w:t>
      </w:r>
    </w:p>
    <w:p w:rsidR="00F9616D" w:rsidRPr="00F9616D" w:rsidRDefault="00F9616D" w:rsidP="00D15A7B">
      <w:pPr>
        <w:spacing w:after="0" w:line="240" w:lineRule="auto"/>
        <w:jc w:val="both"/>
        <w:rPr>
          <w:rFonts w:eastAsia="Times New Roman" w:cs="Arial"/>
          <w:snapToGrid w:val="0"/>
          <w:sz w:val="28"/>
          <w:szCs w:val="28"/>
        </w:rPr>
      </w:pPr>
    </w:p>
    <w:p w:rsidR="00F9616D" w:rsidRPr="00F9616D" w:rsidRDefault="00F9616D" w:rsidP="00F9616D">
      <w:pPr>
        <w:jc w:val="center"/>
        <w:rPr>
          <w:rFonts w:ascii="Calibri" w:eastAsia="Times New Roman" w:hAnsi="Calibri" w:cs="Times New Roman"/>
          <w:b/>
          <w:sz w:val="28"/>
          <w:szCs w:val="28"/>
          <w:lang w:eastAsia="en-GB"/>
        </w:rPr>
      </w:pPr>
      <w:r w:rsidRPr="00F9616D">
        <w:rPr>
          <w:rFonts w:ascii="Calibri" w:eastAsia="Times New Roman" w:hAnsi="Calibri" w:cs="Times New Roman"/>
          <w:b/>
          <w:sz w:val="28"/>
          <w:szCs w:val="28"/>
          <w:lang w:val="en-US" w:eastAsia="ar-SA"/>
        </w:rPr>
        <w:t xml:space="preserve">School </w:t>
      </w:r>
      <w:r w:rsidR="007C37EE">
        <w:rPr>
          <w:rFonts w:ascii="Calibri" w:eastAsia="Times New Roman" w:hAnsi="Calibri" w:cs="Times New Roman"/>
          <w:b/>
          <w:sz w:val="28"/>
          <w:szCs w:val="28"/>
          <w:lang w:val="en-US" w:eastAsia="ar-SA"/>
        </w:rPr>
        <w:t>Development Plan Evaluation 2019/2020</w:t>
      </w:r>
      <w:r>
        <w:rPr>
          <w:rFonts w:ascii="Calibri" w:eastAsia="Times New Roman" w:hAnsi="Calibri" w:cs="Times New Roman"/>
          <w:b/>
          <w:sz w:val="28"/>
          <w:szCs w:val="28"/>
          <w:lang w:val="en-US" w:eastAsia="ar-SA"/>
        </w:rPr>
        <w:tab/>
        <w:t xml:space="preserve">       </w:t>
      </w:r>
      <w:r w:rsidRPr="00F9616D">
        <w:rPr>
          <w:rFonts w:ascii="Calibri" w:eastAsia="Times New Roman" w:hAnsi="Calibri" w:cs="Times New Roman"/>
          <w:b/>
          <w:sz w:val="28"/>
          <w:szCs w:val="28"/>
          <w:lang w:val="en-US" w:eastAsia="ar-SA"/>
        </w:rPr>
        <w:t xml:space="preserve"> </w:t>
      </w:r>
      <w:r w:rsidRPr="00F9616D">
        <w:rPr>
          <w:rFonts w:ascii="Calibri" w:eastAsia="Times New Roman" w:hAnsi="Calibri" w:cs="Times New Roman"/>
          <w:b/>
          <w:sz w:val="28"/>
          <w:szCs w:val="28"/>
          <w:highlight w:val="red"/>
          <w:lang w:val="en-US" w:eastAsia="ar-SA"/>
        </w:rPr>
        <w:t>Red- Autumn Term</w:t>
      </w:r>
      <w:r w:rsidRPr="00F9616D">
        <w:rPr>
          <w:rFonts w:ascii="Calibri" w:eastAsia="Times New Roman" w:hAnsi="Calibri" w:cs="Times New Roman"/>
          <w:b/>
          <w:sz w:val="28"/>
          <w:szCs w:val="28"/>
          <w:lang w:val="en-US" w:eastAsia="ar-SA"/>
        </w:rPr>
        <w:t xml:space="preserve">    </w:t>
      </w:r>
      <w:r w:rsidRPr="00F9616D">
        <w:rPr>
          <w:rFonts w:ascii="Calibri" w:eastAsia="Times New Roman" w:hAnsi="Calibri" w:cs="Times New Roman"/>
          <w:b/>
          <w:sz w:val="28"/>
          <w:szCs w:val="28"/>
          <w:highlight w:val="green"/>
          <w:lang w:val="en-US" w:eastAsia="ar-SA"/>
        </w:rPr>
        <w:t>Green- Spring Term</w:t>
      </w:r>
      <w:r w:rsidRPr="00F9616D">
        <w:rPr>
          <w:rFonts w:ascii="Calibri" w:eastAsia="Times New Roman" w:hAnsi="Calibri" w:cs="Times New Roman"/>
          <w:b/>
          <w:sz w:val="28"/>
          <w:szCs w:val="28"/>
          <w:lang w:val="en-US" w:eastAsia="ar-SA"/>
        </w:rPr>
        <w:t xml:space="preserve">    </w:t>
      </w:r>
      <w:r w:rsidRPr="00F9616D">
        <w:rPr>
          <w:rFonts w:ascii="Calibri" w:eastAsia="Times New Roman" w:hAnsi="Calibri" w:cs="Times New Roman"/>
          <w:b/>
          <w:sz w:val="28"/>
          <w:szCs w:val="28"/>
          <w:highlight w:val="yellow"/>
          <w:lang w:val="en-US" w:eastAsia="ar-SA"/>
        </w:rPr>
        <w:t>Yellow- Summer Term</w:t>
      </w:r>
    </w:p>
    <w:p w:rsidR="00F9616D" w:rsidRPr="00D15A7B" w:rsidRDefault="00F9616D" w:rsidP="00D15A7B">
      <w:pPr>
        <w:spacing w:after="0" w:line="240" w:lineRule="auto"/>
        <w:jc w:val="both"/>
        <w:rPr>
          <w:rFonts w:eastAsia="Times New Roman" w:cs="Arial"/>
          <w:snapToGrid w:val="0"/>
          <w:sz w:val="28"/>
          <w:szCs w:val="28"/>
        </w:rPr>
      </w:pPr>
    </w:p>
    <w:p w:rsidR="00561617" w:rsidRPr="00D15A7B" w:rsidRDefault="00561617">
      <w:pPr>
        <w:rPr>
          <w:rFonts w:cstheme="minorHAnsi"/>
          <w:sz w:val="24"/>
          <w:szCs w:val="24"/>
        </w:rPr>
      </w:pPr>
    </w:p>
    <w:p w:rsidR="0077589E" w:rsidRDefault="0077589E" w:rsidP="0077589E">
      <w:pPr>
        <w:spacing w:after="0"/>
        <w:ind w:left="284" w:firstLine="436"/>
        <w:contextualSpacing/>
        <w:rPr>
          <w:rFonts w:eastAsia="Garamond" w:cstheme="minorHAnsi"/>
          <w:b/>
          <w:i/>
          <w:sz w:val="24"/>
          <w:szCs w:val="24"/>
        </w:rPr>
      </w:pPr>
    </w:p>
    <w:p w:rsidR="0077589E" w:rsidRDefault="0077589E">
      <w:pPr>
        <w:rPr>
          <w:rFonts w:eastAsia="Garamond" w:cstheme="minorHAnsi"/>
          <w:b/>
          <w:i/>
          <w:sz w:val="24"/>
          <w:szCs w:val="24"/>
        </w:rPr>
      </w:pPr>
      <w:r>
        <w:rPr>
          <w:rFonts w:eastAsia="Garamond" w:cstheme="minorHAnsi"/>
          <w:b/>
          <w:i/>
          <w:sz w:val="24"/>
          <w:szCs w:val="24"/>
        </w:rPr>
        <w:br w:type="page"/>
      </w:r>
    </w:p>
    <w:p w:rsidR="00D0381B" w:rsidRPr="00983A52" w:rsidRDefault="00F421AA" w:rsidP="00802438">
      <w:pPr>
        <w:shd w:val="clear" w:color="auto" w:fill="D8B6C3"/>
        <w:spacing w:after="0"/>
        <w:ind w:left="284" w:firstLine="436"/>
        <w:contextualSpacing/>
        <w:jc w:val="center"/>
        <w:rPr>
          <w:rFonts w:eastAsia="Garamond" w:cstheme="minorHAnsi"/>
          <w:b/>
          <w:sz w:val="24"/>
          <w:szCs w:val="24"/>
        </w:rPr>
      </w:pPr>
      <w:r w:rsidRPr="00F421AA">
        <w:rPr>
          <w:rFonts w:eastAsia="Garamond" w:cstheme="minorHAnsi"/>
          <w:b/>
          <w:sz w:val="24"/>
          <w:szCs w:val="24"/>
        </w:rPr>
        <w:lastRenderedPageBreak/>
        <w:t xml:space="preserve">Achievement </w:t>
      </w:r>
      <w:r w:rsidR="00D0381B" w:rsidRPr="00983A52">
        <w:rPr>
          <w:rFonts w:eastAsia="Garamond" w:cstheme="minorHAnsi"/>
          <w:b/>
          <w:sz w:val="24"/>
          <w:szCs w:val="24"/>
        </w:rPr>
        <w:t>Objectives 201</w:t>
      </w:r>
      <w:r w:rsidR="007C37EE">
        <w:rPr>
          <w:rFonts w:eastAsia="Garamond" w:cstheme="minorHAnsi"/>
          <w:b/>
          <w:sz w:val="24"/>
          <w:szCs w:val="24"/>
        </w:rPr>
        <w:t>9/2020</w:t>
      </w:r>
    </w:p>
    <w:p w:rsidR="00D0381B" w:rsidRPr="009837D9" w:rsidRDefault="00D0381B" w:rsidP="00D0381B">
      <w:pPr>
        <w:spacing w:after="0"/>
        <w:ind w:left="360"/>
        <w:contextualSpacing/>
        <w:jc w:val="center"/>
        <w:rPr>
          <w:rFonts w:eastAsia="Garamond" w:cstheme="minorHAnsi"/>
          <w:b/>
          <w:i/>
          <w:sz w:val="24"/>
          <w:szCs w:val="24"/>
          <w:highlight w:val="yellow"/>
        </w:rPr>
      </w:pPr>
    </w:p>
    <w:tbl>
      <w:tblPr>
        <w:tblStyle w:val="TableGrid4"/>
        <w:tblW w:w="0" w:type="auto"/>
        <w:tblInd w:w="360" w:type="dxa"/>
        <w:tblLook w:val="04A0" w:firstRow="1" w:lastRow="0" w:firstColumn="1" w:lastColumn="0" w:noHBand="0" w:noVBand="1"/>
      </w:tblPr>
      <w:tblGrid>
        <w:gridCol w:w="5135"/>
        <w:gridCol w:w="8679"/>
      </w:tblGrid>
      <w:tr w:rsidR="00D0381B" w:rsidRPr="006442FF" w:rsidTr="00152B2F">
        <w:tc>
          <w:tcPr>
            <w:tcW w:w="5135" w:type="dxa"/>
            <w:shd w:val="clear" w:color="auto" w:fill="D8B6C3"/>
          </w:tcPr>
          <w:p w:rsidR="00D0381B" w:rsidRPr="006442FF" w:rsidRDefault="00D0381B" w:rsidP="00D0381B">
            <w:pPr>
              <w:spacing w:after="200" w:line="276" w:lineRule="auto"/>
              <w:contextualSpacing/>
              <w:jc w:val="center"/>
              <w:rPr>
                <w:rFonts w:cstheme="minorHAnsi"/>
                <w:b/>
                <w:i/>
                <w:sz w:val="20"/>
                <w:szCs w:val="20"/>
              </w:rPr>
            </w:pPr>
            <w:r w:rsidRPr="006442FF">
              <w:rPr>
                <w:rFonts w:cstheme="minorHAnsi"/>
                <w:b/>
                <w:i/>
                <w:sz w:val="20"/>
                <w:szCs w:val="20"/>
              </w:rPr>
              <w:t>Objective</w:t>
            </w:r>
          </w:p>
        </w:tc>
        <w:tc>
          <w:tcPr>
            <w:tcW w:w="8679" w:type="dxa"/>
            <w:shd w:val="clear" w:color="auto" w:fill="D8B6C3"/>
          </w:tcPr>
          <w:p w:rsidR="00D0381B" w:rsidRPr="006442FF" w:rsidRDefault="00D0381B" w:rsidP="00D0381B">
            <w:pPr>
              <w:spacing w:after="200" w:line="276" w:lineRule="auto"/>
              <w:contextualSpacing/>
              <w:jc w:val="center"/>
              <w:rPr>
                <w:rFonts w:cstheme="minorHAnsi"/>
                <w:b/>
                <w:i/>
                <w:sz w:val="20"/>
                <w:szCs w:val="20"/>
              </w:rPr>
            </w:pPr>
            <w:r w:rsidRPr="006442FF">
              <w:rPr>
                <w:rFonts w:cstheme="minorHAnsi"/>
                <w:b/>
                <w:i/>
                <w:sz w:val="20"/>
                <w:szCs w:val="20"/>
              </w:rPr>
              <w:t>Success Criteria</w:t>
            </w:r>
          </w:p>
        </w:tc>
      </w:tr>
      <w:tr w:rsidR="00D0381B" w:rsidRPr="006442FF" w:rsidTr="00152B2F">
        <w:tc>
          <w:tcPr>
            <w:tcW w:w="5135" w:type="dxa"/>
          </w:tcPr>
          <w:p w:rsidR="00D0381B" w:rsidRPr="006442FF" w:rsidRDefault="00051704" w:rsidP="00831EA1">
            <w:pPr>
              <w:spacing w:after="200" w:line="276" w:lineRule="auto"/>
              <w:contextualSpacing/>
              <w:rPr>
                <w:rFonts w:cstheme="minorHAnsi"/>
                <w:i/>
                <w:sz w:val="20"/>
                <w:szCs w:val="20"/>
              </w:rPr>
            </w:pPr>
            <w:r w:rsidRPr="00051704">
              <w:rPr>
                <w:rFonts w:cstheme="minorHAnsi"/>
                <w:i/>
                <w:sz w:val="20"/>
                <w:szCs w:val="20"/>
              </w:rPr>
              <w:t>Increase the proportion</w:t>
            </w:r>
            <w:r w:rsidR="00776E07">
              <w:rPr>
                <w:rFonts w:cstheme="minorHAnsi"/>
                <w:i/>
                <w:sz w:val="20"/>
                <w:szCs w:val="20"/>
              </w:rPr>
              <w:t xml:space="preserve"> of children making better than </w:t>
            </w:r>
            <w:r w:rsidRPr="00051704">
              <w:rPr>
                <w:rFonts w:cstheme="minorHAnsi"/>
                <w:i/>
                <w:sz w:val="20"/>
                <w:szCs w:val="20"/>
              </w:rPr>
              <w:t>expected progress from their starting point.</w:t>
            </w:r>
          </w:p>
        </w:tc>
        <w:tc>
          <w:tcPr>
            <w:tcW w:w="8679" w:type="dxa"/>
          </w:tcPr>
          <w:p w:rsidR="00051704" w:rsidRDefault="00051704" w:rsidP="00051704">
            <w:pPr>
              <w:contextualSpacing/>
              <w:rPr>
                <w:rFonts w:cstheme="minorHAnsi"/>
                <w:i/>
                <w:sz w:val="20"/>
                <w:szCs w:val="20"/>
              </w:rPr>
            </w:pPr>
            <w:r>
              <w:rPr>
                <w:rFonts w:cstheme="minorHAnsi"/>
                <w:i/>
                <w:sz w:val="20"/>
                <w:szCs w:val="20"/>
              </w:rPr>
              <w:t>An i</w:t>
            </w:r>
            <w:r w:rsidRPr="00051704">
              <w:rPr>
                <w:rFonts w:cstheme="minorHAnsi"/>
                <w:i/>
                <w:sz w:val="20"/>
                <w:szCs w:val="20"/>
              </w:rPr>
              <w:t>ncreased percentage of pupils exceed</w:t>
            </w:r>
            <w:r>
              <w:rPr>
                <w:rFonts w:cstheme="minorHAnsi"/>
                <w:i/>
                <w:sz w:val="20"/>
                <w:szCs w:val="20"/>
              </w:rPr>
              <w:t xml:space="preserve">ing age related expectations in </w:t>
            </w:r>
            <w:r w:rsidRPr="00051704">
              <w:rPr>
                <w:rFonts w:cstheme="minorHAnsi"/>
                <w:i/>
                <w:sz w:val="20"/>
                <w:szCs w:val="20"/>
              </w:rPr>
              <w:t>Reading, Writi</w:t>
            </w:r>
            <w:r>
              <w:rPr>
                <w:rFonts w:cstheme="minorHAnsi"/>
                <w:i/>
                <w:sz w:val="20"/>
                <w:szCs w:val="20"/>
              </w:rPr>
              <w:t>ng &amp; Maths in Key Stages 1 &amp; 2.</w:t>
            </w:r>
          </w:p>
          <w:p w:rsidR="00051704" w:rsidRDefault="00051704" w:rsidP="00051704">
            <w:pPr>
              <w:contextualSpacing/>
              <w:rPr>
                <w:rFonts w:cstheme="minorHAnsi"/>
                <w:i/>
                <w:sz w:val="20"/>
                <w:szCs w:val="20"/>
              </w:rPr>
            </w:pPr>
            <w:r>
              <w:rPr>
                <w:rFonts w:cstheme="minorHAnsi"/>
                <w:i/>
                <w:sz w:val="20"/>
                <w:szCs w:val="20"/>
              </w:rPr>
              <w:t>A higher percentage of pupils achieve GLD at the end of EYFS.</w:t>
            </w:r>
          </w:p>
          <w:p w:rsidR="00051704" w:rsidRPr="006442FF" w:rsidRDefault="00051704" w:rsidP="00051704">
            <w:pPr>
              <w:contextualSpacing/>
              <w:rPr>
                <w:rFonts w:cstheme="minorHAnsi"/>
                <w:i/>
                <w:sz w:val="20"/>
                <w:szCs w:val="20"/>
              </w:rPr>
            </w:pPr>
            <w:r>
              <w:rPr>
                <w:rFonts w:cstheme="minorHAnsi"/>
                <w:i/>
                <w:sz w:val="20"/>
                <w:szCs w:val="20"/>
              </w:rPr>
              <w:t xml:space="preserve">Progress from relative starting points </w:t>
            </w:r>
            <w:r w:rsidR="00776E07">
              <w:rPr>
                <w:rFonts w:cstheme="minorHAnsi"/>
                <w:i/>
                <w:sz w:val="20"/>
                <w:szCs w:val="20"/>
              </w:rPr>
              <w:t>for individual pupils continues to improve.</w:t>
            </w:r>
          </w:p>
        </w:tc>
      </w:tr>
      <w:tr w:rsidR="00D0381B" w:rsidRPr="006442FF" w:rsidTr="00152B2F">
        <w:tc>
          <w:tcPr>
            <w:tcW w:w="5135" w:type="dxa"/>
          </w:tcPr>
          <w:p w:rsidR="00D0381B" w:rsidRPr="006442FF" w:rsidRDefault="00EA0AC1" w:rsidP="00EA0AC1">
            <w:pPr>
              <w:contextualSpacing/>
              <w:rPr>
                <w:rFonts w:cstheme="minorHAnsi"/>
                <w:i/>
                <w:sz w:val="20"/>
                <w:szCs w:val="20"/>
              </w:rPr>
            </w:pPr>
            <w:r>
              <w:rPr>
                <w:rFonts w:cstheme="minorHAnsi"/>
                <w:i/>
                <w:sz w:val="20"/>
                <w:szCs w:val="20"/>
              </w:rPr>
              <w:t xml:space="preserve">Extend the practical and active approaches to learning to include teaching mathematics through investigation and problem-solving from an early age </w:t>
            </w:r>
            <w:r w:rsidRPr="00EA0AC1">
              <w:rPr>
                <w:rFonts w:cstheme="minorHAnsi"/>
                <w:i/>
                <w:sz w:val="20"/>
                <w:szCs w:val="20"/>
              </w:rPr>
              <w:t>(Ofsted action)</w:t>
            </w:r>
            <w:r>
              <w:rPr>
                <w:rFonts w:cstheme="minorHAnsi"/>
                <w:i/>
                <w:sz w:val="20"/>
                <w:szCs w:val="20"/>
              </w:rPr>
              <w:t>.</w:t>
            </w:r>
          </w:p>
        </w:tc>
        <w:tc>
          <w:tcPr>
            <w:tcW w:w="8679" w:type="dxa"/>
          </w:tcPr>
          <w:p w:rsidR="00F421AA" w:rsidRPr="00F421AA" w:rsidRDefault="00F421AA" w:rsidP="00F421AA">
            <w:pPr>
              <w:contextualSpacing/>
              <w:rPr>
                <w:rFonts w:cstheme="minorHAnsi"/>
                <w:i/>
                <w:sz w:val="20"/>
                <w:szCs w:val="20"/>
              </w:rPr>
            </w:pPr>
            <w:r w:rsidRPr="00F421AA">
              <w:rPr>
                <w:rFonts w:cstheme="minorHAnsi"/>
                <w:i/>
                <w:sz w:val="20"/>
                <w:szCs w:val="20"/>
              </w:rPr>
              <w:t xml:space="preserve">Resources enable pupils to develop additional problem solving skills </w:t>
            </w:r>
            <w:hyperlink r:id="rId10" w:history="1">
              <w:r w:rsidRPr="00AF326C">
                <w:rPr>
                  <w:rStyle w:val="Hyperlink"/>
                  <w:rFonts w:cstheme="minorHAnsi"/>
                  <w:i/>
                  <w:sz w:val="20"/>
                  <w:szCs w:val="20"/>
                </w:rPr>
                <w:t>www.whiterosemathshub.co.uk</w:t>
              </w:r>
            </w:hyperlink>
            <w:r>
              <w:rPr>
                <w:rFonts w:cstheme="minorHAnsi"/>
                <w:i/>
                <w:sz w:val="20"/>
                <w:szCs w:val="20"/>
              </w:rPr>
              <w:t xml:space="preserve"> </w:t>
            </w:r>
            <w:r w:rsidRPr="00F421AA">
              <w:rPr>
                <w:rFonts w:cstheme="minorHAnsi"/>
                <w:i/>
                <w:sz w:val="20"/>
                <w:szCs w:val="20"/>
              </w:rPr>
              <w:t xml:space="preserve"> </w:t>
            </w:r>
            <w:proofErr w:type="gramStart"/>
            <w:r w:rsidR="007C37EE">
              <w:rPr>
                <w:rFonts w:cstheme="minorHAnsi"/>
                <w:i/>
                <w:sz w:val="20"/>
                <w:szCs w:val="20"/>
              </w:rPr>
              <w:t xml:space="preserve">&amp; </w:t>
            </w:r>
            <w:r w:rsidRPr="00F421AA">
              <w:rPr>
                <w:rFonts w:cstheme="minorHAnsi"/>
                <w:i/>
                <w:sz w:val="20"/>
                <w:szCs w:val="20"/>
              </w:rPr>
              <w:t xml:space="preserve"> </w:t>
            </w:r>
            <w:proofErr w:type="gramEnd"/>
            <w:r w:rsidR="007C37EE">
              <w:rPr>
                <w:rFonts w:cstheme="minorHAnsi"/>
                <w:i/>
                <w:sz w:val="20"/>
                <w:szCs w:val="20"/>
              </w:rPr>
              <w:fldChar w:fldCharType="begin"/>
            </w:r>
            <w:r w:rsidR="007C37EE">
              <w:rPr>
                <w:rFonts w:cstheme="minorHAnsi"/>
                <w:i/>
                <w:sz w:val="20"/>
                <w:szCs w:val="20"/>
              </w:rPr>
              <w:instrText xml:space="preserve"> HYPERLINK "http://</w:instrText>
            </w:r>
            <w:r w:rsidR="007C37EE" w:rsidRPr="007C37EE">
              <w:rPr>
                <w:rFonts w:cstheme="minorHAnsi"/>
                <w:i/>
                <w:sz w:val="20"/>
                <w:szCs w:val="20"/>
              </w:rPr>
              <w:instrText>www.stem.org.uk/primary-maths</w:instrText>
            </w:r>
            <w:r w:rsidR="007C37EE">
              <w:rPr>
                <w:rFonts w:cstheme="minorHAnsi"/>
                <w:i/>
                <w:sz w:val="20"/>
                <w:szCs w:val="20"/>
              </w:rPr>
              <w:instrText xml:space="preserve">" </w:instrText>
            </w:r>
            <w:r w:rsidR="007C37EE">
              <w:rPr>
                <w:rFonts w:cstheme="minorHAnsi"/>
                <w:i/>
                <w:sz w:val="20"/>
                <w:szCs w:val="20"/>
              </w:rPr>
              <w:fldChar w:fldCharType="separate"/>
            </w:r>
            <w:r w:rsidR="007C37EE" w:rsidRPr="00CA7472">
              <w:rPr>
                <w:rStyle w:val="Hyperlink"/>
                <w:rFonts w:cstheme="minorHAnsi"/>
                <w:i/>
                <w:sz w:val="20"/>
                <w:szCs w:val="20"/>
              </w:rPr>
              <w:t>www.stem.org.uk/primary-maths</w:t>
            </w:r>
            <w:r w:rsidR="007C37EE">
              <w:rPr>
                <w:rFonts w:cstheme="minorHAnsi"/>
                <w:i/>
                <w:sz w:val="20"/>
                <w:szCs w:val="20"/>
              </w:rPr>
              <w:fldChar w:fldCharType="end"/>
            </w:r>
            <w:r w:rsidR="007C37EE">
              <w:rPr>
                <w:rFonts w:cstheme="minorHAnsi"/>
                <w:i/>
                <w:sz w:val="20"/>
                <w:szCs w:val="20"/>
              </w:rPr>
              <w:t xml:space="preserve"> - </w:t>
            </w:r>
            <w:r w:rsidRPr="00F421AA">
              <w:rPr>
                <w:rFonts w:cstheme="minorHAnsi"/>
                <w:i/>
                <w:sz w:val="20"/>
                <w:szCs w:val="20"/>
              </w:rPr>
              <w:t>this will support Growth Mindset work.</w:t>
            </w:r>
          </w:p>
          <w:p w:rsidR="00F421AA" w:rsidRPr="00F421AA" w:rsidRDefault="00F421AA" w:rsidP="00F421AA">
            <w:pPr>
              <w:contextualSpacing/>
              <w:rPr>
                <w:rFonts w:cstheme="minorHAnsi"/>
                <w:i/>
                <w:sz w:val="20"/>
                <w:szCs w:val="20"/>
              </w:rPr>
            </w:pPr>
            <w:r w:rsidRPr="00F421AA">
              <w:rPr>
                <w:rFonts w:cstheme="minorHAnsi"/>
                <w:i/>
                <w:sz w:val="20"/>
                <w:szCs w:val="20"/>
              </w:rPr>
              <w:t>Problem solving is an integral part of teaching and learning in mathematics.</w:t>
            </w:r>
          </w:p>
          <w:p w:rsidR="00F421AA" w:rsidRDefault="00F421AA" w:rsidP="00F421AA">
            <w:pPr>
              <w:contextualSpacing/>
              <w:rPr>
                <w:rFonts w:cstheme="minorHAnsi"/>
                <w:i/>
                <w:sz w:val="20"/>
                <w:szCs w:val="20"/>
              </w:rPr>
            </w:pPr>
            <w:r w:rsidRPr="00F421AA">
              <w:rPr>
                <w:rFonts w:cstheme="minorHAnsi"/>
                <w:i/>
                <w:sz w:val="20"/>
                <w:szCs w:val="20"/>
              </w:rPr>
              <w:t>Pupils across the age ranges are able to apply their mathematical knowledge to a range of pr</w:t>
            </w:r>
            <w:r>
              <w:rPr>
                <w:rFonts w:cstheme="minorHAnsi"/>
                <w:i/>
                <w:sz w:val="20"/>
                <w:szCs w:val="20"/>
              </w:rPr>
              <w:t>actical problems and situations.</w:t>
            </w:r>
          </w:p>
          <w:p w:rsidR="0075591B" w:rsidRPr="006442FF" w:rsidRDefault="00F421AA" w:rsidP="00F421AA">
            <w:pPr>
              <w:contextualSpacing/>
              <w:rPr>
                <w:rFonts w:cstheme="minorHAnsi"/>
                <w:i/>
                <w:sz w:val="20"/>
                <w:szCs w:val="20"/>
              </w:rPr>
            </w:pPr>
            <w:r w:rsidRPr="00F421AA">
              <w:rPr>
                <w:rFonts w:cstheme="minorHAnsi"/>
                <w:i/>
                <w:sz w:val="20"/>
                <w:szCs w:val="20"/>
              </w:rPr>
              <w:t>Lessons are at least good.</w:t>
            </w:r>
          </w:p>
        </w:tc>
      </w:tr>
      <w:tr w:rsidR="0075591B" w:rsidRPr="006442FF" w:rsidTr="00152B2F">
        <w:tc>
          <w:tcPr>
            <w:tcW w:w="5135" w:type="dxa"/>
          </w:tcPr>
          <w:p w:rsidR="0075591B" w:rsidRPr="006442FF" w:rsidRDefault="00F421AA" w:rsidP="0075591B">
            <w:pPr>
              <w:spacing w:after="200" w:line="276" w:lineRule="auto"/>
              <w:contextualSpacing/>
              <w:rPr>
                <w:rFonts w:cstheme="minorHAnsi"/>
                <w:i/>
                <w:sz w:val="20"/>
                <w:szCs w:val="20"/>
              </w:rPr>
            </w:pPr>
            <w:r w:rsidRPr="00F421AA">
              <w:rPr>
                <w:rFonts w:cstheme="minorHAnsi"/>
                <w:i/>
                <w:sz w:val="20"/>
                <w:szCs w:val="20"/>
              </w:rPr>
              <w:t>As part of our development of mastery in maths we will be focusing on times table</w:t>
            </w:r>
            <w:r w:rsidR="00191D1C">
              <w:rPr>
                <w:rFonts w:cstheme="minorHAnsi"/>
                <w:i/>
                <w:sz w:val="20"/>
                <w:szCs w:val="20"/>
              </w:rPr>
              <w:t xml:space="preserve">s </w:t>
            </w:r>
            <w:r w:rsidR="00191D1C" w:rsidRPr="00191D1C">
              <w:rPr>
                <w:rFonts w:cstheme="minorHAnsi"/>
                <w:i/>
                <w:sz w:val="20"/>
                <w:szCs w:val="20"/>
              </w:rPr>
              <w:t>&amp; arithmetic</w:t>
            </w:r>
            <w:r w:rsidRPr="00F421AA">
              <w:rPr>
                <w:rFonts w:cstheme="minorHAnsi"/>
                <w:i/>
                <w:sz w:val="20"/>
                <w:szCs w:val="20"/>
              </w:rPr>
              <w:t>.  This wil</w:t>
            </w:r>
            <w:r w:rsidR="007C37EE">
              <w:rPr>
                <w:rFonts w:cstheme="minorHAnsi"/>
                <w:i/>
                <w:sz w:val="20"/>
                <w:szCs w:val="20"/>
              </w:rPr>
              <w:t xml:space="preserve">l involve the continued use of </w:t>
            </w:r>
            <w:hyperlink r:id="rId11" w:history="1">
              <w:r w:rsidR="007C37EE" w:rsidRPr="00CA7472">
                <w:rPr>
                  <w:rStyle w:val="Hyperlink"/>
                  <w:rFonts w:cstheme="minorHAnsi"/>
                  <w:i/>
                  <w:sz w:val="20"/>
                  <w:szCs w:val="20"/>
                </w:rPr>
                <w:t>https://ttrockstars.com/</w:t>
              </w:r>
            </w:hyperlink>
            <w:r w:rsidR="007C37EE">
              <w:rPr>
                <w:rFonts w:cstheme="minorHAnsi"/>
                <w:i/>
                <w:sz w:val="20"/>
                <w:szCs w:val="20"/>
              </w:rPr>
              <w:t xml:space="preserve"> </w:t>
            </w:r>
          </w:p>
        </w:tc>
        <w:tc>
          <w:tcPr>
            <w:tcW w:w="8679" w:type="dxa"/>
          </w:tcPr>
          <w:p w:rsidR="00F421AA" w:rsidRPr="00F421AA" w:rsidRDefault="00F421AA" w:rsidP="00F421AA">
            <w:pPr>
              <w:spacing w:after="200" w:line="276" w:lineRule="auto"/>
              <w:contextualSpacing/>
              <w:rPr>
                <w:rFonts w:cstheme="minorHAnsi"/>
                <w:i/>
                <w:sz w:val="20"/>
                <w:szCs w:val="20"/>
              </w:rPr>
            </w:pPr>
            <w:r w:rsidRPr="00F421AA">
              <w:rPr>
                <w:rFonts w:cstheme="minorHAnsi"/>
                <w:i/>
                <w:sz w:val="20"/>
                <w:szCs w:val="20"/>
              </w:rPr>
              <w:t>Learning multiplication facts is a vital part of any child’s mathematical development. Once rapid recall of multiplication facts becomes possible, a whole host of mathematical activities will seem easier. Children need to be able to recall multiplication facts in any order and also to derive associated division facts. The expectations for each year group are set out below:</w:t>
            </w:r>
          </w:p>
          <w:p w:rsidR="00F421AA" w:rsidRPr="00F421AA" w:rsidRDefault="00F421AA" w:rsidP="00F421AA">
            <w:pPr>
              <w:spacing w:after="200" w:line="276" w:lineRule="auto"/>
              <w:contextualSpacing/>
              <w:rPr>
                <w:rFonts w:cstheme="minorHAnsi"/>
                <w:i/>
                <w:sz w:val="20"/>
                <w:szCs w:val="20"/>
              </w:rPr>
            </w:pPr>
            <w:r w:rsidRPr="00F421AA">
              <w:rPr>
                <w:rFonts w:cstheme="minorHAnsi"/>
                <w:b/>
                <w:bCs/>
                <w:i/>
                <w:sz w:val="20"/>
                <w:szCs w:val="20"/>
              </w:rPr>
              <w:t>Year 1</w:t>
            </w:r>
          </w:p>
          <w:p w:rsidR="00F421AA" w:rsidRPr="00F421AA" w:rsidRDefault="00F421AA" w:rsidP="00F421AA">
            <w:pPr>
              <w:spacing w:after="200" w:line="276" w:lineRule="auto"/>
              <w:contextualSpacing/>
              <w:rPr>
                <w:rFonts w:cstheme="minorHAnsi"/>
                <w:i/>
                <w:sz w:val="20"/>
                <w:szCs w:val="20"/>
              </w:rPr>
            </w:pPr>
            <w:r w:rsidRPr="00F421AA">
              <w:rPr>
                <w:rFonts w:cstheme="minorHAnsi"/>
                <w:i/>
                <w:sz w:val="20"/>
                <w:szCs w:val="20"/>
              </w:rPr>
              <w:t>Count in multiples of 2, 5 and 10.</w:t>
            </w:r>
          </w:p>
          <w:p w:rsidR="00F421AA" w:rsidRPr="00F421AA" w:rsidRDefault="00F421AA" w:rsidP="00F421AA">
            <w:pPr>
              <w:spacing w:after="200" w:line="276" w:lineRule="auto"/>
              <w:contextualSpacing/>
              <w:rPr>
                <w:rFonts w:cstheme="minorHAnsi"/>
                <w:i/>
                <w:sz w:val="20"/>
                <w:szCs w:val="20"/>
              </w:rPr>
            </w:pPr>
            <w:r w:rsidRPr="00F421AA">
              <w:rPr>
                <w:rFonts w:cstheme="minorHAnsi"/>
                <w:b/>
                <w:bCs/>
                <w:i/>
                <w:sz w:val="20"/>
                <w:szCs w:val="20"/>
              </w:rPr>
              <w:t>Year 2</w:t>
            </w:r>
          </w:p>
          <w:p w:rsidR="00F421AA" w:rsidRPr="00F421AA" w:rsidRDefault="00F421AA" w:rsidP="00F421AA">
            <w:pPr>
              <w:spacing w:after="200" w:line="276" w:lineRule="auto"/>
              <w:contextualSpacing/>
              <w:rPr>
                <w:rFonts w:cstheme="minorHAnsi"/>
                <w:i/>
                <w:sz w:val="20"/>
                <w:szCs w:val="20"/>
              </w:rPr>
            </w:pPr>
            <w:r w:rsidRPr="00F421AA">
              <w:rPr>
                <w:rFonts w:cstheme="minorHAnsi"/>
                <w:i/>
                <w:sz w:val="20"/>
                <w:szCs w:val="20"/>
              </w:rPr>
              <w:t>Count in steps of 2, 3 and 5 from 0.</w:t>
            </w:r>
          </w:p>
          <w:p w:rsidR="00F421AA" w:rsidRPr="00F421AA" w:rsidRDefault="00F421AA" w:rsidP="00F421AA">
            <w:pPr>
              <w:spacing w:after="200" w:line="276" w:lineRule="auto"/>
              <w:contextualSpacing/>
              <w:rPr>
                <w:rFonts w:cstheme="minorHAnsi"/>
                <w:i/>
                <w:sz w:val="20"/>
                <w:szCs w:val="20"/>
              </w:rPr>
            </w:pPr>
            <w:r w:rsidRPr="00F421AA">
              <w:rPr>
                <w:rFonts w:cstheme="minorHAnsi"/>
                <w:i/>
                <w:sz w:val="20"/>
                <w:szCs w:val="20"/>
              </w:rPr>
              <w:t>Recall and use multiplication and division facts for the 2, 5 and 10 multiplication tables.</w:t>
            </w:r>
          </w:p>
          <w:p w:rsidR="00F421AA" w:rsidRPr="00F421AA" w:rsidRDefault="00F421AA" w:rsidP="00F421AA">
            <w:pPr>
              <w:spacing w:after="200" w:line="276" w:lineRule="auto"/>
              <w:contextualSpacing/>
              <w:rPr>
                <w:rFonts w:cstheme="minorHAnsi"/>
                <w:i/>
                <w:sz w:val="20"/>
                <w:szCs w:val="20"/>
              </w:rPr>
            </w:pPr>
            <w:r w:rsidRPr="00F421AA">
              <w:rPr>
                <w:rFonts w:cstheme="minorHAnsi"/>
                <w:b/>
                <w:bCs/>
                <w:i/>
                <w:sz w:val="20"/>
                <w:szCs w:val="20"/>
              </w:rPr>
              <w:t>Year 3</w:t>
            </w:r>
          </w:p>
          <w:p w:rsidR="00F421AA" w:rsidRPr="00F421AA" w:rsidRDefault="00F421AA" w:rsidP="00F421AA">
            <w:pPr>
              <w:spacing w:after="200" w:line="276" w:lineRule="auto"/>
              <w:contextualSpacing/>
              <w:rPr>
                <w:rFonts w:cstheme="minorHAnsi"/>
                <w:i/>
                <w:sz w:val="20"/>
                <w:szCs w:val="20"/>
              </w:rPr>
            </w:pPr>
            <w:r w:rsidRPr="00F421AA">
              <w:rPr>
                <w:rFonts w:cstheme="minorHAnsi"/>
                <w:i/>
                <w:sz w:val="20"/>
                <w:szCs w:val="20"/>
              </w:rPr>
              <w:t>Count from 0 in multiples of 4, 8, 50 and 100.</w:t>
            </w:r>
          </w:p>
          <w:p w:rsidR="00F421AA" w:rsidRPr="00F421AA" w:rsidRDefault="00F421AA" w:rsidP="00F421AA">
            <w:pPr>
              <w:spacing w:after="200" w:line="276" w:lineRule="auto"/>
              <w:contextualSpacing/>
              <w:rPr>
                <w:rFonts w:cstheme="minorHAnsi"/>
                <w:i/>
                <w:sz w:val="20"/>
                <w:szCs w:val="20"/>
              </w:rPr>
            </w:pPr>
            <w:r w:rsidRPr="00F421AA">
              <w:rPr>
                <w:rFonts w:cstheme="minorHAnsi"/>
                <w:i/>
                <w:sz w:val="20"/>
                <w:szCs w:val="20"/>
              </w:rPr>
              <w:t>Recall and use multiplication and division facts for the 3, 4, and 8 multiplication.</w:t>
            </w:r>
          </w:p>
          <w:p w:rsidR="00F421AA" w:rsidRPr="00F421AA" w:rsidRDefault="00F421AA" w:rsidP="00F421AA">
            <w:pPr>
              <w:spacing w:after="200" w:line="276" w:lineRule="auto"/>
              <w:contextualSpacing/>
              <w:rPr>
                <w:rFonts w:cstheme="minorHAnsi"/>
                <w:i/>
                <w:sz w:val="20"/>
                <w:szCs w:val="20"/>
              </w:rPr>
            </w:pPr>
            <w:r w:rsidRPr="00F421AA">
              <w:rPr>
                <w:rFonts w:cstheme="minorHAnsi"/>
                <w:b/>
                <w:bCs/>
                <w:i/>
                <w:sz w:val="20"/>
                <w:szCs w:val="20"/>
              </w:rPr>
              <w:t>Year 4</w:t>
            </w:r>
          </w:p>
          <w:p w:rsidR="00F421AA" w:rsidRPr="00F421AA" w:rsidRDefault="00F421AA" w:rsidP="00F421AA">
            <w:pPr>
              <w:spacing w:after="200" w:line="276" w:lineRule="auto"/>
              <w:contextualSpacing/>
              <w:rPr>
                <w:rFonts w:cstheme="minorHAnsi"/>
                <w:i/>
                <w:sz w:val="20"/>
                <w:szCs w:val="20"/>
              </w:rPr>
            </w:pPr>
            <w:r w:rsidRPr="00F421AA">
              <w:rPr>
                <w:rFonts w:cstheme="minorHAnsi"/>
                <w:i/>
                <w:sz w:val="20"/>
                <w:szCs w:val="20"/>
              </w:rPr>
              <w:t>Count in multiples of 6, 7, 9, 25 and 1000.</w:t>
            </w:r>
          </w:p>
          <w:p w:rsidR="00F421AA" w:rsidRPr="00F421AA" w:rsidRDefault="00F421AA" w:rsidP="00F421AA">
            <w:pPr>
              <w:spacing w:after="200" w:line="276" w:lineRule="auto"/>
              <w:contextualSpacing/>
              <w:rPr>
                <w:rFonts w:cstheme="minorHAnsi"/>
                <w:i/>
                <w:sz w:val="20"/>
                <w:szCs w:val="20"/>
              </w:rPr>
            </w:pPr>
            <w:r w:rsidRPr="00F421AA">
              <w:rPr>
                <w:rFonts w:cstheme="minorHAnsi"/>
                <w:i/>
                <w:sz w:val="20"/>
                <w:szCs w:val="20"/>
              </w:rPr>
              <w:t>Recall and use multiplication and division facts up to 12 × 12.</w:t>
            </w:r>
          </w:p>
          <w:p w:rsidR="00F421AA" w:rsidRPr="00F421AA" w:rsidRDefault="00F421AA" w:rsidP="00F421AA">
            <w:pPr>
              <w:spacing w:after="200" w:line="276" w:lineRule="auto"/>
              <w:contextualSpacing/>
              <w:rPr>
                <w:rFonts w:cstheme="minorHAnsi"/>
                <w:i/>
                <w:sz w:val="20"/>
                <w:szCs w:val="20"/>
              </w:rPr>
            </w:pPr>
            <w:r w:rsidRPr="00F421AA">
              <w:rPr>
                <w:rFonts w:cstheme="minorHAnsi"/>
                <w:i/>
                <w:sz w:val="20"/>
                <w:szCs w:val="20"/>
              </w:rPr>
              <w:t> </w:t>
            </w:r>
          </w:p>
          <w:p w:rsidR="00F421AA" w:rsidRPr="00F421AA" w:rsidRDefault="00F421AA" w:rsidP="00F421AA">
            <w:pPr>
              <w:spacing w:after="200" w:line="276" w:lineRule="auto"/>
              <w:contextualSpacing/>
              <w:rPr>
                <w:rFonts w:cstheme="minorHAnsi"/>
                <w:i/>
                <w:sz w:val="20"/>
                <w:szCs w:val="20"/>
              </w:rPr>
            </w:pPr>
            <w:r w:rsidRPr="00F421AA">
              <w:rPr>
                <w:rFonts w:cstheme="minorHAnsi"/>
                <w:b/>
                <w:bCs/>
                <w:i/>
                <w:sz w:val="20"/>
                <w:szCs w:val="20"/>
              </w:rPr>
              <w:t>By the end of Year 4, pupils should have memorised their multiplication tables up to and including the 12 multiplication table and show precision and fluency in their work.</w:t>
            </w:r>
          </w:p>
          <w:p w:rsidR="0075591B" w:rsidRPr="006442FF" w:rsidRDefault="0075591B" w:rsidP="006442FF">
            <w:pPr>
              <w:spacing w:after="200" w:line="276" w:lineRule="auto"/>
              <w:contextualSpacing/>
              <w:rPr>
                <w:rFonts w:cstheme="minorHAnsi"/>
                <w:i/>
                <w:sz w:val="20"/>
                <w:szCs w:val="20"/>
              </w:rPr>
            </w:pPr>
          </w:p>
        </w:tc>
      </w:tr>
      <w:tr w:rsidR="008D763F" w:rsidRPr="006442FF" w:rsidTr="00152B2F">
        <w:tc>
          <w:tcPr>
            <w:tcW w:w="5135" w:type="dxa"/>
          </w:tcPr>
          <w:p w:rsidR="008D763F" w:rsidRPr="00F421AA" w:rsidRDefault="008D763F" w:rsidP="0075591B">
            <w:pPr>
              <w:contextualSpacing/>
              <w:rPr>
                <w:rFonts w:cstheme="minorHAnsi"/>
                <w:i/>
                <w:sz w:val="20"/>
                <w:szCs w:val="20"/>
              </w:rPr>
            </w:pPr>
            <w:r w:rsidRPr="008D763F">
              <w:rPr>
                <w:rFonts w:cstheme="minorHAnsi"/>
                <w:i/>
                <w:sz w:val="20"/>
                <w:szCs w:val="20"/>
              </w:rPr>
              <w:t xml:space="preserve">Provide additional writing opportunities closely linked to key objectives </w:t>
            </w:r>
            <w:r>
              <w:rPr>
                <w:rFonts w:cstheme="minorHAnsi"/>
                <w:i/>
                <w:sz w:val="20"/>
                <w:szCs w:val="20"/>
              </w:rPr>
              <w:t>for the year group.</w:t>
            </w:r>
          </w:p>
        </w:tc>
        <w:tc>
          <w:tcPr>
            <w:tcW w:w="8679" w:type="dxa"/>
          </w:tcPr>
          <w:p w:rsidR="002072FB" w:rsidRPr="002072FB" w:rsidRDefault="00C87D30" w:rsidP="00C87D30">
            <w:pPr>
              <w:contextualSpacing/>
              <w:jc w:val="both"/>
              <w:rPr>
                <w:rFonts w:cstheme="minorHAnsi"/>
                <w:i/>
                <w:sz w:val="20"/>
                <w:szCs w:val="20"/>
              </w:rPr>
            </w:pPr>
            <w:r>
              <w:rPr>
                <w:rFonts w:cstheme="minorHAnsi"/>
                <w:i/>
                <w:sz w:val="20"/>
                <w:szCs w:val="20"/>
              </w:rPr>
              <w:t>In numerous primary schools</w:t>
            </w:r>
            <w:r w:rsidR="002072FB" w:rsidRPr="002072FB">
              <w:rPr>
                <w:rFonts w:cstheme="minorHAnsi"/>
                <w:i/>
                <w:sz w:val="20"/>
                <w:szCs w:val="20"/>
              </w:rPr>
              <w:t>, ‘success criteria’ are being used to focus children’s writing. These are often presented as a reductive list of key features. For instance, children might be told to ‘use three metaphors and a non-finite clause to start a sentence’. The problem with this approach is that</w:t>
            </w:r>
            <w:r w:rsidR="002072FB">
              <w:rPr>
                <w:rFonts w:cstheme="minorHAnsi"/>
                <w:i/>
                <w:sz w:val="20"/>
                <w:szCs w:val="20"/>
              </w:rPr>
              <w:t xml:space="preserve"> whilst the features of age related </w:t>
            </w:r>
            <w:r w:rsidR="002072FB" w:rsidRPr="002072FB">
              <w:rPr>
                <w:rFonts w:cstheme="minorHAnsi"/>
                <w:i/>
                <w:sz w:val="20"/>
                <w:szCs w:val="20"/>
              </w:rPr>
              <w:t>writing might appear, it may well lead to stilted writing. Success criteria used in this way can ruin children’s pleasure in writing. It becomes a form filling activity in which the teacher determines what will be written, robbing the children of the chance to use their imagination.</w:t>
            </w:r>
          </w:p>
          <w:p w:rsidR="002072FB" w:rsidRPr="00F421AA" w:rsidRDefault="002072FB" w:rsidP="00C87D30">
            <w:pPr>
              <w:contextualSpacing/>
              <w:jc w:val="both"/>
              <w:rPr>
                <w:rFonts w:cstheme="minorHAnsi"/>
                <w:i/>
                <w:sz w:val="20"/>
                <w:szCs w:val="20"/>
              </w:rPr>
            </w:pPr>
            <w:r w:rsidRPr="002072FB">
              <w:rPr>
                <w:rFonts w:cstheme="minorHAnsi"/>
                <w:i/>
                <w:sz w:val="20"/>
                <w:szCs w:val="20"/>
              </w:rPr>
              <w:t>However, the principles behind ‘success criteria’ are correct – children need to ‘read as writers’ and talk about what effect a writer has created and ‘how’.</w:t>
            </w:r>
          </w:p>
        </w:tc>
      </w:tr>
    </w:tbl>
    <w:p w:rsidR="00B33DA4" w:rsidRPr="009837D9" w:rsidRDefault="00B33DA4" w:rsidP="008E3052">
      <w:pPr>
        <w:rPr>
          <w:rFonts w:cstheme="minorHAnsi"/>
          <w:b/>
          <w:i/>
          <w:color w:val="FFFFFF"/>
          <w:highlight w:val="yellow"/>
          <w:u w:val="single"/>
        </w:rPr>
      </w:pPr>
    </w:p>
    <w:p w:rsidR="008E3052" w:rsidRDefault="008E3052" w:rsidP="0077589E">
      <w:pPr>
        <w:shd w:val="clear" w:color="auto" w:fill="D99594" w:themeFill="accent2" w:themeFillTint="99"/>
        <w:rPr>
          <w:rFonts w:cstheme="minorHAnsi"/>
          <w:b/>
          <w:i/>
          <w:sz w:val="24"/>
          <w:szCs w:val="24"/>
        </w:rPr>
      </w:pPr>
      <w:r w:rsidRPr="007150B6">
        <w:rPr>
          <w:rFonts w:cstheme="minorHAnsi"/>
          <w:b/>
        </w:rPr>
        <w:t>Priority Target</w:t>
      </w:r>
      <w:r w:rsidR="00983A52" w:rsidRPr="007150B6">
        <w:rPr>
          <w:rFonts w:cstheme="minorHAnsi"/>
          <w:b/>
        </w:rPr>
        <w:t xml:space="preserve"> </w:t>
      </w:r>
      <w:r w:rsidR="0025683F" w:rsidRPr="007150B6">
        <w:rPr>
          <w:rFonts w:cstheme="minorHAnsi"/>
          <w:b/>
        </w:rPr>
        <w:t>Area:</w:t>
      </w:r>
      <w:r w:rsidRPr="006442FF">
        <w:rPr>
          <w:rFonts w:cstheme="minorHAnsi"/>
          <w:b/>
          <w:i/>
        </w:rPr>
        <w:t xml:space="preserve"> </w:t>
      </w:r>
      <w:r w:rsidR="007150B6" w:rsidRPr="007150B6">
        <w:rPr>
          <w:rFonts w:cstheme="minorHAnsi"/>
          <w:b/>
        </w:rPr>
        <w:t>Achievement</w:t>
      </w:r>
    </w:p>
    <w:p w:rsidR="008E3052" w:rsidRPr="00A441D8" w:rsidRDefault="00700316" w:rsidP="00A441D8">
      <w:pPr>
        <w:rPr>
          <w:rFonts w:cstheme="minorHAnsi"/>
          <w:b/>
          <w:bCs/>
          <w:sz w:val="20"/>
          <w:szCs w:val="20"/>
        </w:rPr>
      </w:pPr>
      <w:r w:rsidRPr="00983A52">
        <w:rPr>
          <w:rFonts w:cstheme="minorHAnsi"/>
          <w:b/>
        </w:rPr>
        <w:t>Expected Impact</w:t>
      </w:r>
      <w:r w:rsidR="007150B6">
        <w:rPr>
          <w:rFonts w:cstheme="minorHAnsi"/>
          <w:b/>
        </w:rPr>
        <w:t xml:space="preserve">: </w:t>
      </w:r>
      <w:r w:rsidR="007150B6" w:rsidRPr="007150B6">
        <w:rPr>
          <w:rFonts w:cstheme="minorHAnsi"/>
          <w:b/>
        </w:rPr>
        <w:t>Sustain and improve the outcomes for all groups of pupils across the school in all areas of the curriculum. To evidence a high proportion of children enjoying schoo</w:t>
      </w:r>
      <w:r w:rsidR="007150B6">
        <w:rPr>
          <w:rFonts w:cstheme="minorHAnsi"/>
          <w:b/>
        </w:rPr>
        <w:t xml:space="preserve">l displaying positives </w:t>
      </w:r>
      <w:r w:rsidR="007150B6" w:rsidRPr="007150B6">
        <w:rPr>
          <w:rFonts w:cstheme="minorHAnsi"/>
          <w:b/>
        </w:rPr>
        <w:t xml:space="preserve">attitudes and demonstrating </w:t>
      </w:r>
      <w:proofErr w:type="gramStart"/>
      <w:r w:rsidR="007150B6" w:rsidRPr="007150B6">
        <w:rPr>
          <w:rFonts w:cstheme="minorHAnsi"/>
          <w:b/>
        </w:rPr>
        <w:t>good</w:t>
      </w:r>
      <w:proofErr w:type="gramEnd"/>
      <w:r w:rsidR="007150B6">
        <w:rPr>
          <w:rFonts w:cstheme="minorHAnsi"/>
          <w:b/>
        </w:rPr>
        <w:t xml:space="preserve"> to outstanding</w:t>
      </w:r>
      <w:r w:rsidR="007150B6" w:rsidRPr="007150B6">
        <w:rPr>
          <w:rFonts w:cstheme="minorHAnsi"/>
          <w:b/>
        </w:rPr>
        <w:t xml:space="preserve"> progress. </w:t>
      </w:r>
      <w:r w:rsidR="007150B6">
        <w:rPr>
          <w:rFonts w:cstheme="minorHAnsi"/>
          <w:b/>
        </w:rPr>
        <w:t xml:space="preserve"> </w:t>
      </w:r>
      <w:r w:rsidRPr="00983A52">
        <w:rPr>
          <w:rFonts w:cstheme="minorHAnsi"/>
          <w:b/>
          <w:bCs/>
          <w:sz w:val="20"/>
          <w:szCs w:val="20"/>
        </w:rPr>
        <w:t xml:space="preserve"> </w:t>
      </w:r>
    </w:p>
    <w:tbl>
      <w:tblPr>
        <w:tblStyle w:val="TableGrid"/>
        <w:tblW w:w="0" w:type="auto"/>
        <w:tblLook w:val="04A0" w:firstRow="1" w:lastRow="0" w:firstColumn="1" w:lastColumn="0" w:noHBand="0" w:noVBand="1"/>
      </w:tblPr>
      <w:tblGrid>
        <w:gridCol w:w="2488"/>
        <w:gridCol w:w="5133"/>
        <w:gridCol w:w="4332"/>
        <w:gridCol w:w="1203"/>
        <w:gridCol w:w="1018"/>
      </w:tblGrid>
      <w:tr w:rsidR="00831EA1" w:rsidRPr="00A31565" w:rsidTr="00633163">
        <w:tc>
          <w:tcPr>
            <w:tcW w:w="2488" w:type="dxa"/>
            <w:shd w:val="clear" w:color="auto" w:fill="BFBFBF" w:themeFill="background1" w:themeFillShade="BF"/>
          </w:tcPr>
          <w:p w:rsidR="00831EA1" w:rsidRPr="00A31565" w:rsidRDefault="00831EA1" w:rsidP="00831EA1">
            <w:pPr>
              <w:rPr>
                <w:rFonts w:cstheme="minorHAnsi"/>
                <w:i/>
              </w:rPr>
            </w:pPr>
            <w:r w:rsidRPr="00A31565">
              <w:rPr>
                <w:rFonts w:cstheme="minorHAnsi"/>
                <w:i/>
              </w:rPr>
              <w:t>Priority Developments</w:t>
            </w:r>
          </w:p>
        </w:tc>
        <w:tc>
          <w:tcPr>
            <w:tcW w:w="5133" w:type="dxa"/>
            <w:shd w:val="clear" w:color="auto" w:fill="BFBFBF" w:themeFill="background1" w:themeFillShade="BF"/>
          </w:tcPr>
          <w:p w:rsidR="00831EA1" w:rsidRPr="00A31565" w:rsidRDefault="00831EA1" w:rsidP="00831EA1">
            <w:pPr>
              <w:rPr>
                <w:rFonts w:cstheme="minorHAnsi"/>
                <w:i/>
              </w:rPr>
            </w:pPr>
            <w:r w:rsidRPr="00A31565">
              <w:rPr>
                <w:rFonts w:cstheme="minorHAnsi"/>
                <w:i/>
              </w:rPr>
              <w:t>Actions</w:t>
            </w:r>
          </w:p>
        </w:tc>
        <w:tc>
          <w:tcPr>
            <w:tcW w:w="4332" w:type="dxa"/>
            <w:shd w:val="clear" w:color="auto" w:fill="BFBFBF" w:themeFill="background1" w:themeFillShade="BF"/>
          </w:tcPr>
          <w:p w:rsidR="00831EA1" w:rsidRPr="00A31565" w:rsidRDefault="00831EA1" w:rsidP="00831EA1">
            <w:pPr>
              <w:rPr>
                <w:rFonts w:cstheme="minorHAnsi"/>
                <w:i/>
              </w:rPr>
            </w:pPr>
            <w:r w:rsidRPr="00A31565">
              <w:rPr>
                <w:rFonts w:cstheme="minorHAnsi"/>
                <w:i/>
              </w:rPr>
              <w:t>IMPACT</w:t>
            </w:r>
          </w:p>
        </w:tc>
        <w:tc>
          <w:tcPr>
            <w:tcW w:w="1203" w:type="dxa"/>
            <w:shd w:val="clear" w:color="auto" w:fill="BFBFBF" w:themeFill="background1" w:themeFillShade="BF"/>
          </w:tcPr>
          <w:p w:rsidR="00831EA1" w:rsidRPr="00A31565" w:rsidRDefault="005357C7" w:rsidP="00831EA1">
            <w:pPr>
              <w:rPr>
                <w:rFonts w:cstheme="minorHAnsi"/>
                <w:i/>
              </w:rPr>
            </w:pPr>
            <w:r>
              <w:rPr>
                <w:rFonts w:cstheme="minorHAnsi"/>
                <w:i/>
              </w:rPr>
              <w:t>Who</w:t>
            </w:r>
          </w:p>
        </w:tc>
        <w:tc>
          <w:tcPr>
            <w:tcW w:w="1018" w:type="dxa"/>
            <w:shd w:val="clear" w:color="auto" w:fill="BFBFBF" w:themeFill="background1" w:themeFillShade="BF"/>
          </w:tcPr>
          <w:p w:rsidR="00831EA1" w:rsidRPr="00A31565" w:rsidRDefault="00831EA1" w:rsidP="00831EA1">
            <w:pPr>
              <w:rPr>
                <w:rFonts w:cstheme="minorHAnsi"/>
                <w:i/>
              </w:rPr>
            </w:pPr>
            <w:r w:rsidRPr="00A31565">
              <w:rPr>
                <w:rFonts w:cstheme="minorHAnsi"/>
                <w:i/>
              </w:rPr>
              <w:t>Time by</w:t>
            </w:r>
          </w:p>
        </w:tc>
      </w:tr>
      <w:tr w:rsidR="00831EA1" w:rsidRPr="00A31565" w:rsidTr="00633163">
        <w:tc>
          <w:tcPr>
            <w:tcW w:w="2488" w:type="dxa"/>
          </w:tcPr>
          <w:p w:rsidR="00831EA1" w:rsidRPr="00A31565" w:rsidRDefault="00633163" w:rsidP="00C87D30">
            <w:pPr>
              <w:rPr>
                <w:rFonts w:cstheme="minorHAnsi"/>
                <w:bCs/>
                <w:i/>
                <w:sz w:val="20"/>
                <w:highlight w:val="yellow"/>
              </w:rPr>
            </w:pPr>
            <w:r w:rsidRPr="00633163">
              <w:rPr>
                <w:rFonts w:cstheme="minorHAnsi"/>
                <w:bCs/>
                <w:i/>
                <w:sz w:val="20"/>
              </w:rPr>
              <w:t xml:space="preserve">Increase the proportion of children making better than expected progress from their starting </w:t>
            </w:r>
            <w:r>
              <w:rPr>
                <w:rFonts w:cstheme="minorHAnsi"/>
                <w:bCs/>
                <w:i/>
                <w:sz w:val="20"/>
              </w:rPr>
              <w:t>poin</w:t>
            </w:r>
            <w:r w:rsidR="00051704">
              <w:rPr>
                <w:rFonts w:cstheme="minorHAnsi"/>
                <w:bCs/>
                <w:i/>
                <w:sz w:val="20"/>
              </w:rPr>
              <w:t>t</w:t>
            </w:r>
            <w:r>
              <w:rPr>
                <w:rFonts w:cstheme="minorHAnsi"/>
                <w:bCs/>
                <w:i/>
                <w:sz w:val="20"/>
              </w:rPr>
              <w:t>.</w:t>
            </w:r>
          </w:p>
        </w:tc>
        <w:tc>
          <w:tcPr>
            <w:tcW w:w="5133" w:type="dxa"/>
            <w:shd w:val="clear" w:color="auto" w:fill="auto"/>
          </w:tcPr>
          <w:p w:rsidR="00633163" w:rsidRPr="00633163" w:rsidRDefault="00633163" w:rsidP="00C87D30">
            <w:pPr>
              <w:pStyle w:val="NoSpacing"/>
              <w:numPr>
                <w:ilvl w:val="0"/>
                <w:numId w:val="6"/>
              </w:numPr>
              <w:jc w:val="both"/>
              <w:rPr>
                <w:i/>
                <w:sz w:val="20"/>
                <w:szCs w:val="20"/>
              </w:rPr>
            </w:pPr>
            <w:r w:rsidRPr="00633163">
              <w:rPr>
                <w:i/>
                <w:sz w:val="20"/>
                <w:szCs w:val="20"/>
              </w:rPr>
              <w:t>Rigorous tracking will ensure that all members of staff</w:t>
            </w:r>
            <w:r w:rsidR="00776E07">
              <w:rPr>
                <w:i/>
                <w:sz w:val="20"/>
                <w:szCs w:val="20"/>
              </w:rPr>
              <w:t xml:space="preserve"> have an accurate view of pupil </w:t>
            </w:r>
            <w:r w:rsidRPr="00633163">
              <w:rPr>
                <w:i/>
                <w:sz w:val="20"/>
                <w:szCs w:val="20"/>
              </w:rPr>
              <w:t>performance/progress.</w:t>
            </w:r>
          </w:p>
          <w:p w:rsidR="00D3777B" w:rsidRDefault="00633163" w:rsidP="00C87D30">
            <w:pPr>
              <w:pStyle w:val="NoSpacing"/>
              <w:numPr>
                <w:ilvl w:val="0"/>
                <w:numId w:val="6"/>
              </w:numPr>
              <w:jc w:val="both"/>
              <w:rPr>
                <w:i/>
                <w:sz w:val="20"/>
                <w:szCs w:val="20"/>
              </w:rPr>
            </w:pPr>
            <w:r w:rsidRPr="00633163">
              <w:rPr>
                <w:i/>
                <w:sz w:val="20"/>
                <w:szCs w:val="20"/>
              </w:rPr>
              <w:t xml:space="preserve">Underachievement will be dealt with quickly and effectively.  </w:t>
            </w:r>
          </w:p>
          <w:p w:rsidR="00633163" w:rsidRPr="00A31565" w:rsidRDefault="00776E07" w:rsidP="00C87D30">
            <w:pPr>
              <w:pStyle w:val="NoSpacing"/>
              <w:numPr>
                <w:ilvl w:val="0"/>
                <w:numId w:val="6"/>
              </w:numPr>
              <w:jc w:val="both"/>
              <w:rPr>
                <w:i/>
                <w:sz w:val="20"/>
                <w:szCs w:val="20"/>
              </w:rPr>
            </w:pPr>
            <w:r>
              <w:rPr>
                <w:i/>
                <w:sz w:val="20"/>
                <w:szCs w:val="20"/>
              </w:rPr>
              <w:t xml:space="preserve">Members of staff will use the </w:t>
            </w:r>
            <w:r w:rsidRPr="00776E07">
              <w:rPr>
                <w:i/>
                <w:sz w:val="20"/>
                <w:szCs w:val="20"/>
              </w:rPr>
              <w:t>Age R</w:t>
            </w:r>
            <w:r>
              <w:rPr>
                <w:i/>
                <w:sz w:val="20"/>
                <w:szCs w:val="20"/>
              </w:rPr>
              <w:t>elated Expectations Support Plan</w:t>
            </w:r>
            <w:r w:rsidR="00E916E9">
              <w:rPr>
                <w:i/>
                <w:sz w:val="20"/>
                <w:szCs w:val="20"/>
              </w:rPr>
              <w:t>, to</w:t>
            </w:r>
            <w:r>
              <w:rPr>
                <w:i/>
                <w:sz w:val="20"/>
                <w:szCs w:val="20"/>
              </w:rPr>
              <w:t xml:space="preserve"> ensure pupils receive bespoke support</w:t>
            </w:r>
            <w:r w:rsidR="00E916E9">
              <w:rPr>
                <w:i/>
                <w:sz w:val="20"/>
                <w:szCs w:val="20"/>
              </w:rPr>
              <w:t xml:space="preserve"> (when required)</w:t>
            </w:r>
            <w:r>
              <w:rPr>
                <w:i/>
                <w:sz w:val="20"/>
                <w:szCs w:val="20"/>
              </w:rPr>
              <w:t>.</w:t>
            </w:r>
          </w:p>
        </w:tc>
        <w:tc>
          <w:tcPr>
            <w:tcW w:w="4332" w:type="dxa"/>
          </w:tcPr>
          <w:p w:rsidR="00363F67" w:rsidRPr="00A31565" w:rsidRDefault="00363F67" w:rsidP="00751AA0">
            <w:pPr>
              <w:rPr>
                <w:rFonts w:cstheme="minorHAnsi"/>
                <w:bCs/>
                <w:i/>
                <w:sz w:val="20"/>
              </w:rPr>
            </w:pPr>
            <w:bookmarkStart w:id="0" w:name="_GoBack"/>
            <w:bookmarkEnd w:id="0"/>
          </w:p>
        </w:tc>
        <w:tc>
          <w:tcPr>
            <w:tcW w:w="1203" w:type="dxa"/>
          </w:tcPr>
          <w:p w:rsidR="006A56D7" w:rsidRDefault="00633163" w:rsidP="00633163">
            <w:pPr>
              <w:rPr>
                <w:rFonts w:cstheme="minorHAnsi"/>
                <w:bCs/>
                <w:i/>
                <w:sz w:val="20"/>
              </w:rPr>
            </w:pPr>
            <w:r w:rsidRPr="00633163">
              <w:rPr>
                <w:rFonts w:cstheme="minorHAnsi"/>
                <w:bCs/>
                <w:i/>
                <w:sz w:val="20"/>
              </w:rPr>
              <w:t>-</w:t>
            </w:r>
            <w:r>
              <w:rPr>
                <w:rFonts w:cstheme="minorHAnsi"/>
                <w:bCs/>
                <w:i/>
                <w:sz w:val="20"/>
              </w:rPr>
              <w:t xml:space="preserve"> </w:t>
            </w:r>
            <w:r w:rsidRPr="00633163">
              <w:rPr>
                <w:rFonts w:cstheme="minorHAnsi"/>
                <w:bCs/>
                <w:i/>
                <w:sz w:val="20"/>
              </w:rPr>
              <w:t>AB &amp; AS to monitor</w:t>
            </w:r>
          </w:p>
          <w:p w:rsidR="00633163" w:rsidRPr="00633163" w:rsidRDefault="00633163" w:rsidP="00633163">
            <w:pPr>
              <w:rPr>
                <w:rFonts w:cstheme="minorHAnsi"/>
                <w:bCs/>
                <w:i/>
                <w:sz w:val="20"/>
              </w:rPr>
            </w:pPr>
            <w:r>
              <w:rPr>
                <w:rFonts w:cstheme="minorHAnsi"/>
                <w:bCs/>
                <w:i/>
                <w:sz w:val="20"/>
              </w:rPr>
              <w:t>- All staff</w:t>
            </w:r>
          </w:p>
          <w:p w:rsidR="00633163" w:rsidRPr="00A31565" w:rsidRDefault="00633163" w:rsidP="008E3052">
            <w:pPr>
              <w:rPr>
                <w:rFonts w:cstheme="minorHAnsi"/>
                <w:bCs/>
                <w:i/>
                <w:sz w:val="20"/>
              </w:rPr>
            </w:pPr>
          </w:p>
        </w:tc>
        <w:tc>
          <w:tcPr>
            <w:tcW w:w="1018" w:type="dxa"/>
          </w:tcPr>
          <w:p w:rsidR="006A56D7" w:rsidRPr="00A31565" w:rsidRDefault="00051704" w:rsidP="008E3052">
            <w:pPr>
              <w:rPr>
                <w:rFonts w:cstheme="minorHAnsi"/>
                <w:bCs/>
                <w:i/>
                <w:sz w:val="20"/>
              </w:rPr>
            </w:pPr>
            <w:r>
              <w:rPr>
                <w:rFonts w:cstheme="minorHAnsi"/>
                <w:bCs/>
                <w:i/>
                <w:sz w:val="20"/>
              </w:rPr>
              <w:t xml:space="preserve">Ongoing </w:t>
            </w:r>
          </w:p>
        </w:tc>
      </w:tr>
      <w:tr w:rsidR="006A56D7" w:rsidRPr="00A31565" w:rsidTr="00633163">
        <w:tc>
          <w:tcPr>
            <w:tcW w:w="2488" w:type="dxa"/>
          </w:tcPr>
          <w:p w:rsidR="00E916E9" w:rsidRPr="00E916E9" w:rsidRDefault="00E916E9" w:rsidP="00C87D30">
            <w:pPr>
              <w:rPr>
                <w:rFonts w:cstheme="minorHAnsi"/>
                <w:bCs/>
                <w:i/>
                <w:sz w:val="20"/>
              </w:rPr>
            </w:pPr>
            <w:r w:rsidRPr="00E916E9">
              <w:rPr>
                <w:rFonts w:cstheme="minorHAnsi"/>
                <w:bCs/>
                <w:i/>
                <w:sz w:val="20"/>
              </w:rPr>
              <w:t xml:space="preserve">Extend the practical and </w:t>
            </w:r>
          </w:p>
          <w:p w:rsidR="00E916E9" w:rsidRPr="00E916E9" w:rsidRDefault="00E916E9" w:rsidP="00C87D30">
            <w:pPr>
              <w:rPr>
                <w:rFonts w:cstheme="minorHAnsi"/>
                <w:bCs/>
                <w:i/>
                <w:sz w:val="20"/>
              </w:rPr>
            </w:pPr>
            <w:r>
              <w:rPr>
                <w:rFonts w:cstheme="minorHAnsi"/>
                <w:bCs/>
                <w:i/>
                <w:sz w:val="20"/>
              </w:rPr>
              <w:t xml:space="preserve">active approaches to </w:t>
            </w:r>
            <w:r w:rsidRPr="00E916E9">
              <w:rPr>
                <w:rFonts w:cstheme="minorHAnsi"/>
                <w:bCs/>
                <w:i/>
                <w:sz w:val="20"/>
              </w:rPr>
              <w:t xml:space="preserve">learning to include </w:t>
            </w:r>
          </w:p>
          <w:p w:rsidR="00E916E9" w:rsidRPr="00E916E9" w:rsidRDefault="00E916E9" w:rsidP="00C87D30">
            <w:pPr>
              <w:rPr>
                <w:rFonts w:cstheme="minorHAnsi"/>
                <w:bCs/>
                <w:i/>
                <w:sz w:val="20"/>
              </w:rPr>
            </w:pPr>
            <w:r w:rsidRPr="00E916E9">
              <w:rPr>
                <w:rFonts w:cstheme="minorHAnsi"/>
                <w:bCs/>
                <w:i/>
                <w:sz w:val="20"/>
              </w:rPr>
              <w:t xml:space="preserve">teaching mathematics </w:t>
            </w:r>
          </w:p>
          <w:p w:rsidR="00E916E9" w:rsidRPr="00E916E9" w:rsidRDefault="00E916E9" w:rsidP="00C87D30">
            <w:pPr>
              <w:rPr>
                <w:rFonts w:cstheme="minorHAnsi"/>
                <w:bCs/>
                <w:i/>
                <w:sz w:val="20"/>
              </w:rPr>
            </w:pPr>
            <w:r w:rsidRPr="00E916E9">
              <w:rPr>
                <w:rFonts w:cstheme="minorHAnsi"/>
                <w:bCs/>
                <w:i/>
                <w:sz w:val="20"/>
              </w:rPr>
              <w:t xml:space="preserve">through investigation </w:t>
            </w:r>
          </w:p>
          <w:p w:rsidR="00E916E9" w:rsidRPr="00E916E9" w:rsidRDefault="00E916E9" w:rsidP="00C87D30">
            <w:pPr>
              <w:rPr>
                <w:rFonts w:cstheme="minorHAnsi"/>
                <w:bCs/>
                <w:i/>
                <w:sz w:val="20"/>
              </w:rPr>
            </w:pPr>
            <w:r w:rsidRPr="00E916E9">
              <w:rPr>
                <w:rFonts w:cstheme="minorHAnsi"/>
                <w:bCs/>
                <w:i/>
                <w:sz w:val="20"/>
              </w:rPr>
              <w:t xml:space="preserve">and problem-solving </w:t>
            </w:r>
          </w:p>
          <w:p w:rsidR="00E916E9" w:rsidRPr="00E916E9" w:rsidRDefault="00E916E9" w:rsidP="00C87D30">
            <w:pPr>
              <w:rPr>
                <w:rFonts w:cstheme="minorHAnsi"/>
                <w:bCs/>
                <w:i/>
                <w:sz w:val="20"/>
              </w:rPr>
            </w:pPr>
            <w:r w:rsidRPr="00E916E9">
              <w:rPr>
                <w:rFonts w:cstheme="minorHAnsi"/>
                <w:bCs/>
                <w:i/>
                <w:sz w:val="20"/>
              </w:rPr>
              <w:t xml:space="preserve">from an early age </w:t>
            </w:r>
          </w:p>
          <w:p w:rsidR="006A56D7" w:rsidRPr="00A31565" w:rsidRDefault="00E916E9" w:rsidP="00C87D30">
            <w:pPr>
              <w:rPr>
                <w:rFonts w:cstheme="minorHAnsi"/>
                <w:bCs/>
                <w:i/>
                <w:sz w:val="20"/>
                <w:highlight w:val="yellow"/>
              </w:rPr>
            </w:pPr>
            <w:r w:rsidRPr="00E916E9">
              <w:rPr>
                <w:rFonts w:cstheme="minorHAnsi"/>
                <w:bCs/>
                <w:i/>
                <w:sz w:val="20"/>
              </w:rPr>
              <w:t>(Ofsted action)</w:t>
            </w:r>
          </w:p>
        </w:tc>
        <w:tc>
          <w:tcPr>
            <w:tcW w:w="5133" w:type="dxa"/>
          </w:tcPr>
          <w:p w:rsidR="00EA0AC1" w:rsidRPr="00EA0AC1" w:rsidRDefault="00EA0AC1" w:rsidP="00C87D30">
            <w:pPr>
              <w:pStyle w:val="ListParagraph"/>
              <w:numPr>
                <w:ilvl w:val="0"/>
                <w:numId w:val="7"/>
              </w:numPr>
              <w:jc w:val="both"/>
              <w:rPr>
                <w:rFonts w:cstheme="minorHAnsi"/>
                <w:bCs/>
                <w:i/>
                <w:sz w:val="20"/>
                <w:szCs w:val="20"/>
              </w:rPr>
            </w:pPr>
            <w:r w:rsidRPr="00EA0AC1">
              <w:rPr>
                <w:rFonts w:cstheme="minorHAnsi"/>
                <w:bCs/>
                <w:i/>
                <w:sz w:val="20"/>
                <w:szCs w:val="20"/>
              </w:rPr>
              <w:t>Ensure that practical problem solving and investigation is embedded in each</w:t>
            </w:r>
            <w:r>
              <w:rPr>
                <w:rFonts w:cstheme="minorHAnsi"/>
                <w:bCs/>
                <w:i/>
                <w:sz w:val="20"/>
                <w:szCs w:val="20"/>
              </w:rPr>
              <w:t xml:space="preserve"> appropriate </w:t>
            </w:r>
            <w:r w:rsidRPr="00EA0AC1">
              <w:rPr>
                <w:rFonts w:cstheme="minorHAnsi"/>
                <w:bCs/>
                <w:i/>
                <w:sz w:val="20"/>
                <w:szCs w:val="20"/>
              </w:rPr>
              <w:t xml:space="preserve">numeracy session across the school. </w:t>
            </w:r>
          </w:p>
          <w:p w:rsidR="00EA0AC1" w:rsidRPr="00EA0AC1" w:rsidRDefault="00EA0AC1" w:rsidP="00C87D30">
            <w:pPr>
              <w:pStyle w:val="ListParagraph"/>
              <w:numPr>
                <w:ilvl w:val="0"/>
                <w:numId w:val="7"/>
              </w:numPr>
              <w:jc w:val="both"/>
              <w:rPr>
                <w:rFonts w:cstheme="minorHAnsi"/>
                <w:bCs/>
                <w:i/>
                <w:sz w:val="20"/>
                <w:szCs w:val="20"/>
              </w:rPr>
            </w:pPr>
            <w:r w:rsidRPr="00EA0AC1">
              <w:rPr>
                <w:rFonts w:cstheme="minorHAnsi"/>
                <w:bCs/>
                <w:i/>
                <w:sz w:val="20"/>
                <w:szCs w:val="20"/>
              </w:rPr>
              <w:t xml:space="preserve">Staff to attend training where available.  </w:t>
            </w:r>
          </w:p>
          <w:p w:rsidR="006A56D7" w:rsidRDefault="00EA0AC1" w:rsidP="00C87D30">
            <w:pPr>
              <w:pStyle w:val="ListParagraph"/>
              <w:numPr>
                <w:ilvl w:val="0"/>
                <w:numId w:val="7"/>
              </w:numPr>
              <w:jc w:val="both"/>
              <w:rPr>
                <w:rFonts w:cstheme="minorHAnsi"/>
                <w:bCs/>
                <w:i/>
                <w:sz w:val="20"/>
                <w:szCs w:val="20"/>
              </w:rPr>
            </w:pPr>
            <w:r w:rsidRPr="00EA0AC1">
              <w:rPr>
                <w:rFonts w:cstheme="minorHAnsi"/>
                <w:bCs/>
                <w:i/>
                <w:sz w:val="20"/>
                <w:szCs w:val="20"/>
              </w:rPr>
              <w:t>Coordinator to monitor lessons throughout the school.</w:t>
            </w:r>
          </w:p>
          <w:p w:rsidR="00354014" w:rsidRPr="00354014" w:rsidRDefault="00354014" w:rsidP="00354014">
            <w:pPr>
              <w:pStyle w:val="ListParagraph"/>
              <w:numPr>
                <w:ilvl w:val="0"/>
                <w:numId w:val="7"/>
              </w:numPr>
              <w:rPr>
                <w:rFonts w:cstheme="minorHAnsi"/>
                <w:bCs/>
                <w:i/>
                <w:sz w:val="20"/>
                <w:szCs w:val="20"/>
              </w:rPr>
            </w:pPr>
            <w:r w:rsidRPr="00354014">
              <w:rPr>
                <w:rFonts w:cstheme="minorHAnsi"/>
                <w:bCs/>
                <w:i/>
                <w:sz w:val="20"/>
                <w:szCs w:val="20"/>
              </w:rPr>
              <w:t>Additional assessments could also be used (</w:t>
            </w:r>
            <w:r>
              <w:rPr>
                <w:rFonts w:cstheme="minorHAnsi"/>
                <w:bCs/>
                <w:i/>
                <w:sz w:val="20"/>
                <w:szCs w:val="20"/>
              </w:rPr>
              <w:t>Testbase).</w:t>
            </w:r>
          </w:p>
        </w:tc>
        <w:tc>
          <w:tcPr>
            <w:tcW w:w="4332" w:type="dxa"/>
          </w:tcPr>
          <w:p w:rsidR="00363F67" w:rsidRPr="00A31565" w:rsidRDefault="00363F67" w:rsidP="00751AA0">
            <w:pPr>
              <w:rPr>
                <w:rFonts w:cstheme="minorHAnsi"/>
                <w:bCs/>
                <w:i/>
                <w:sz w:val="20"/>
              </w:rPr>
            </w:pPr>
          </w:p>
        </w:tc>
        <w:tc>
          <w:tcPr>
            <w:tcW w:w="1203" w:type="dxa"/>
          </w:tcPr>
          <w:p w:rsidR="005F42C2" w:rsidRDefault="005F42C2" w:rsidP="005F42C2">
            <w:pPr>
              <w:rPr>
                <w:rFonts w:cstheme="minorHAnsi"/>
                <w:bCs/>
                <w:i/>
                <w:sz w:val="20"/>
              </w:rPr>
            </w:pPr>
            <w:r w:rsidRPr="005F42C2">
              <w:rPr>
                <w:rFonts w:cstheme="minorHAnsi"/>
                <w:bCs/>
                <w:i/>
                <w:sz w:val="20"/>
              </w:rPr>
              <w:t>- AB &amp; AS to monitor</w:t>
            </w:r>
          </w:p>
          <w:p w:rsidR="008D763F" w:rsidRPr="005F42C2" w:rsidRDefault="008D763F" w:rsidP="005F42C2">
            <w:pPr>
              <w:rPr>
                <w:rFonts w:cstheme="minorHAnsi"/>
                <w:bCs/>
                <w:i/>
                <w:sz w:val="20"/>
              </w:rPr>
            </w:pPr>
            <w:r>
              <w:rPr>
                <w:rFonts w:cstheme="minorHAnsi"/>
                <w:bCs/>
                <w:i/>
                <w:sz w:val="20"/>
              </w:rPr>
              <w:t xml:space="preserve">- LC &amp; LD to implement </w:t>
            </w:r>
          </w:p>
          <w:p w:rsidR="005F42C2" w:rsidRPr="005F42C2" w:rsidRDefault="005F42C2" w:rsidP="005F42C2">
            <w:pPr>
              <w:rPr>
                <w:rFonts w:cstheme="minorHAnsi"/>
                <w:bCs/>
                <w:i/>
                <w:sz w:val="20"/>
              </w:rPr>
            </w:pPr>
            <w:r w:rsidRPr="005F42C2">
              <w:rPr>
                <w:rFonts w:cstheme="minorHAnsi"/>
                <w:bCs/>
                <w:i/>
                <w:sz w:val="20"/>
              </w:rPr>
              <w:t>- All staff</w:t>
            </w:r>
          </w:p>
          <w:p w:rsidR="006A56D7" w:rsidRPr="00A31565" w:rsidRDefault="005F42C2" w:rsidP="005F42C2">
            <w:pPr>
              <w:rPr>
                <w:rFonts w:cstheme="minorHAnsi"/>
                <w:bCs/>
                <w:i/>
                <w:sz w:val="20"/>
              </w:rPr>
            </w:pPr>
            <w:r w:rsidRPr="005F42C2">
              <w:rPr>
                <w:rFonts w:cstheme="minorHAnsi"/>
                <w:bCs/>
                <w:i/>
                <w:sz w:val="20"/>
              </w:rPr>
              <w:tab/>
            </w:r>
          </w:p>
        </w:tc>
        <w:tc>
          <w:tcPr>
            <w:tcW w:w="1018" w:type="dxa"/>
          </w:tcPr>
          <w:p w:rsidR="006A56D7" w:rsidRPr="00A31565" w:rsidRDefault="005F42C2" w:rsidP="007719A4">
            <w:pPr>
              <w:rPr>
                <w:rFonts w:cstheme="minorHAnsi"/>
                <w:bCs/>
                <w:i/>
                <w:sz w:val="20"/>
              </w:rPr>
            </w:pPr>
            <w:r w:rsidRPr="005F42C2">
              <w:rPr>
                <w:rFonts w:cstheme="minorHAnsi"/>
                <w:bCs/>
                <w:i/>
                <w:sz w:val="20"/>
              </w:rPr>
              <w:t>Ongoing</w:t>
            </w:r>
          </w:p>
        </w:tc>
      </w:tr>
      <w:tr w:rsidR="006A56D7" w:rsidRPr="00A31565" w:rsidTr="00633163">
        <w:tc>
          <w:tcPr>
            <w:tcW w:w="2488" w:type="dxa"/>
          </w:tcPr>
          <w:p w:rsidR="006A56D7" w:rsidRPr="00A31565" w:rsidRDefault="008D763F" w:rsidP="00C87D30">
            <w:pPr>
              <w:rPr>
                <w:rFonts w:cstheme="minorHAnsi"/>
                <w:bCs/>
                <w:i/>
                <w:sz w:val="20"/>
              </w:rPr>
            </w:pPr>
            <w:r w:rsidRPr="008D763F">
              <w:rPr>
                <w:rFonts w:cstheme="minorHAnsi"/>
                <w:bCs/>
                <w:i/>
                <w:sz w:val="20"/>
              </w:rPr>
              <w:t xml:space="preserve">As part of our development of mastery in maths we will be focusing on times tables &amp; arithmetic.  This will involve the continued use of </w:t>
            </w:r>
            <w:hyperlink r:id="rId12" w:history="1">
              <w:r w:rsidRPr="00CA7472">
                <w:rPr>
                  <w:rStyle w:val="Hyperlink"/>
                  <w:rFonts w:cstheme="minorHAnsi"/>
                  <w:bCs/>
                  <w:i/>
                  <w:sz w:val="20"/>
                </w:rPr>
                <w:t>https://ttrockstars.com/</w:t>
              </w:r>
            </w:hyperlink>
            <w:r>
              <w:rPr>
                <w:rFonts w:cstheme="minorHAnsi"/>
                <w:bCs/>
                <w:i/>
                <w:sz w:val="20"/>
              </w:rPr>
              <w:t xml:space="preserve"> </w:t>
            </w:r>
          </w:p>
        </w:tc>
        <w:tc>
          <w:tcPr>
            <w:tcW w:w="5133" w:type="dxa"/>
          </w:tcPr>
          <w:p w:rsidR="006A56D7" w:rsidRDefault="00F31087" w:rsidP="00C87D30">
            <w:pPr>
              <w:pStyle w:val="ListParagraph"/>
              <w:numPr>
                <w:ilvl w:val="0"/>
                <w:numId w:val="7"/>
              </w:numPr>
              <w:jc w:val="both"/>
              <w:rPr>
                <w:rFonts w:cstheme="minorHAnsi"/>
                <w:bCs/>
                <w:i/>
                <w:sz w:val="20"/>
                <w:szCs w:val="20"/>
              </w:rPr>
            </w:pPr>
            <w:r w:rsidRPr="00F31087">
              <w:rPr>
                <w:rFonts w:cstheme="minorHAnsi"/>
                <w:bCs/>
                <w:i/>
                <w:sz w:val="20"/>
                <w:szCs w:val="20"/>
              </w:rPr>
              <w:t xml:space="preserve">To improve children’s fluency in basic number bonds and </w:t>
            </w:r>
            <w:r>
              <w:rPr>
                <w:rFonts w:cstheme="minorHAnsi"/>
                <w:bCs/>
                <w:i/>
                <w:sz w:val="20"/>
                <w:szCs w:val="20"/>
              </w:rPr>
              <w:t xml:space="preserve">consequently </w:t>
            </w:r>
            <w:r w:rsidRPr="00F31087">
              <w:rPr>
                <w:rFonts w:cstheme="minorHAnsi"/>
                <w:bCs/>
                <w:i/>
                <w:sz w:val="20"/>
                <w:szCs w:val="20"/>
              </w:rPr>
              <w:t>times tables</w:t>
            </w:r>
            <w:r>
              <w:rPr>
                <w:rFonts w:cstheme="minorHAnsi"/>
                <w:bCs/>
                <w:i/>
                <w:sz w:val="20"/>
                <w:szCs w:val="20"/>
              </w:rPr>
              <w:t>.</w:t>
            </w:r>
            <w:r w:rsidR="00191D1C">
              <w:rPr>
                <w:rFonts w:cstheme="minorHAnsi"/>
                <w:bCs/>
                <w:i/>
                <w:sz w:val="20"/>
                <w:szCs w:val="20"/>
              </w:rPr>
              <w:t xml:space="preserve"> </w:t>
            </w:r>
          </w:p>
          <w:p w:rsidR="00F31087" w:rsidRDefault="00F31087" w:rsidP="00C87D30">
            <w:pPr>
              <w:pStyle w:val="ListParagraph"/>
              <w:numPr>
                <w:ilvl w:val="0"/>
                <w:numId w:val="7"/>
              </w:numPr>
              <w:jc w:val="both"/>
              <w:rPr>
                <w:rFonts w:cstheme="minorHAnsi"/>
                <w:bCs/>
                <w:i/>
                <w:sz w:val="20"/>
                <w:szCs w:val="20"/>
              </w:rPr>
            </w:pPr>
            <w:r>
              <w:rPr>
                <w:rFonts w:cstheme="minorHAnsi"/>
                <w:bCs/>
                <w:i/>
                <w:sz w:val="20"/>
                <w:szCs w:val="20"/>
              </w:rPr>
              <w:t xml:space="preserve">Maths coordinator to look at available </w:t>
            </w:r>
            <w:r w:rsidR="00FF359B">
              <w:rPr>
                <w:rFonts w:cstheme="minorHAnsi"/>
                <w:bCs/>
                <w:i/>
                <w:sz w:val="20"/>
                <w:szCs w:val="20"/>
              </w:rPr>
              <w:t>resources.</w:t>
            </w:r>
          </w:p>
          <w:p w:rsidR="00092778" w:rsidRDefault="00FF359B" w:rsidP="00C87D30">
            <w:pPr>
              <w:pStyle w:val="ListParagraph"/>
              <w:numPr>
                <w:ilvl w:val="0"/>
                <w:numId w:val="7"/>
              </w:numPr>
              <w:jc w:val="both"/>
              <w:rPr>
                <w:rFonts w:cstheme="minorHAnsi"/>
                <w:bCs/>
                <w:i/>
                <w:sz w:val="20"/>
                <w:szCs w:val="20"/>
              </w:rPr>
            </w:pPr>
            <w:r>
              <w:rPr>
                <w:rFonts w:cstheme="minorHAnsi"/>
                <w:bCs/>
                <w:i/>
                <w:sz w:val="20"/>
                <w:szCs w:val="20"/>
              </w:rPr>
              <w:t xml:space="preserve">Use </w:t>
            </w:r>
            <w:r w:rsidR="00092778">
              <w:rPr>
                <w:rFonts w:cstheme="minorHAnsi"/>
                <w:bCs/>
                <w:i/>
                <w:sz w:val="20"/>
                <w:szCs w:val="20"/>
              </w:rPr>
              <w:t>base</w:t>
            </w:r>
            <w:r>
              <w:rPr>
                <w:rFonts w:cstheme="minorHAnsi"/>
                <w:bCs/>
                <w:i/>
                <w:sz w:val="20"/>
                <w:szCs w:val="20"/>
              </w:rPr>
              <w:t>line assessments to evaluate the impact</w:t>
            </w:r>
            <w:r w:rsidR="00092778">
              <w:rPr>
                <w:rFonts w:cstheme="minorHAnsi"/>
                <w:bCs/>
                <w:i/>
                <w:sz w:val="20"/>
                <w:szCs w:val="20"/>
              </w:rPr>
              <w:t xml:space="preserve"> of teaching and learning.</w:t>
            </w:r>
          </w:p>
          <w:p w:rsidR="00FF359B" w:rsidRDefault="00092778" w:rsidP="00C87D30">
            <w:pPr>
              <w:pStyle w:val="ListParagraph"/>
              <w:numPr>
                <w:ilvl w:val="0"/>
                <w:numId w:val="7"/>
              </w:numPr>
              <w:jc w:val="both"/>
              <w:rPr>
                <w:rFonts w:cstheme="minorHAnsi"/>
                <w:bCs/>
                <w:i/>
                <w:sz w:val="20"/>
                <w:szCs w:val="20"/>
              </w:rPr>
            </w:pPr>
            <w:r>
              <w:rPr>
                <w:rFonts w:cstheme="minorHAnsi"/>
                <w:bCs/>
                <w:i/>
                <w:sz w:val="20"/>
                <w:szCs w:val="20"/>
              </w:rPr>
              <w:t>Ensure pupils are ready for t</w:t>
            </w:r>
            <w:r w:rsidRPr="00092778">
              <w:rPr>
                <w:rFonts w:cstheme="minorHAnsi"/>
                <w:bCs/>
                <w:i/>
                <w:sz w:val="20"/>
                <w:szCs w:val="20"/>
              </w:rPr>
              <w:t>he</w:t>
            </w:r>
            <w:r>
              <w:rPr>
                <w:rFonts w:cstheme="minorHAnsi"/>
                <w:bCs/>
                <w:i/>
                <w:sz w:val="20"/>
                <w:szCs w:val="20"/>
              </w:rPr>
              <w:t xml:space="preserve"> multiplication</w:t>
            </w:r>
            <w:r w:rsidRPr="00092778">
              <w:rPr>
                <w:rFonts w:cstheme="minorHAnsi"/>
                <w:bCs/>
                <w:i/>
                <w:sz w:val="20"/>
                <w:szCs w:val="20"/>
              </w:rPr>
              <w:t xml:space="preserve"> check </w:t>
            </w:r>
            <w:r>
              <w:rPr>
                <w:rFonts w:cstheme="minorHAnsi"/>
                <w:bCs/>
                <w:i/>
                <w:sz w:val="20"/>
                <w:szCs w:val="20"/>
              </w:rPr>
              <w:t xml:space="preserve">which </w:t>
            </w:r>
            <w:r w:rsidRPr="00092778">
              <w:rPr>
                <w:rFonts w:cstheme="minorHAnsi"/>
                <w:bCs/>
                <w:i/>
                <w:sz w:val="20"/>
                <w:szCs w:val="20"/>
              </w:rPr>
              <w:t>will be taken by Yea</w:t>
            </w:r>
            <w:r w:rsidR="008D763F">
              <w:rPr>
                <w:rFonts w:cstheme="minorHAnsi"/>
                <w:bCs/>
                <w:i/>
                <w:sz w:val="20"/>
                <w:szCs w:val="20"/>
              </w:rPr>
              <w:t>r 6 pupils in the spring of 2020</w:t>
            </w:r>
            <w:r w:rsidRPr="00092778">
              <w:rPr>
                <w:rFonts w:cstheme="minorHAnsi"/>
                <w:bCs/>
                <w:i/>
                <w:sz w:val="20"/>
                <w:szCs w:val="20"/>
              </w:rPr>
              <w:t xml:space="preserve"> </w:t>
            </w:r>
            <w:r>
              <w:rPr>
                <w:rFonts w:cstheme="minorHAnsi"/>
                <w:bCs/>
                <w:i/>
                <w:sz w:val="20"/>
                <w:szCs w:val="20"/>
              </w:rPr>
              <w:t>- the cohort currently in Year 5</w:t>
            </w:r>
            <w:r w:rsidRPr="00092778">
              <w:rPr>
                <w:rFonts w:cstheme="minorHAnsi"/>
                <w:bCs/>
                <w:i/>
                <w:sz w:val="20"/>
                <w:szCs w:val="20"/>
              </w:rPr>
              <w:t xml:space="preserve"> - alongside their </w:t>
            </w:r>
            <w:r w:rsidR="005F42C2">
              <w:rPr>
                <w:rFonts w:cstheme="minorHAnsi"/>
                <w:bCs/>
                <w:i/>
                <w:sz w:val="20"/>
                <w:szCs w:val="20"/>
              </w:rPr>
              <w:t>SATs</w:t>
            </w:r>
            <w:r w:rsidRPr="00092778">
              <w:rPr>
                <w:rFonts w:cstheme="minorHAnsi"/>
                <w:bCs/>
                <w:i/>
                <w:sz w:val="20"/>
                <w:szCs w:val="20"/>
              </w:rPr>
              <w:t xml:space="preserve"> tests.</w:t>
            </w:r>
          </w:p>
          <w:p w:rsidR="00191D1C" w:rsidRPr="00A8319A" w:rsidRDefault="008D763F" w:rsidP="00C87D30">
            <w:pPr>
              <w:pStyle w:val="ListParagraph"/>
              <w:numPr>
                <w:ilvl w:val="0"/>
                <w:numId w:val="7"/>
              </w:numPr>
              <w:jc w:val="both"/>
              <w:rPr>
                <w:rFonts w:cstheme="minorHAnsi"/>
                <w:bCs/>
                <w:i/>
                <w:sz w:val="20"/>
                <w:szCs w:val="20"/>
              </w:rPr>
            </w:pPr>
            <w:r>
              <w:rPr>
                <w:rFonts w:cstheme="minorHAnsi"/>
                <w:bCs/>
                <w:i/>
                <w:sz w:val="20"/>
                <w:szCs w:val="20"/>
              </w:rPr>
              <w:t>In 2019</w:t>
            </w:r>
            <w:r w:rsidR="00A8319A">
              <w:rPr>
                <w:rFonts w:cstheme="minorHAnsi"/>
                <w:bCs/>
                <w:i/>
                <w:sz w:val="20"/>
                <w:szCs w:val="20"/>
              </w:rPr>
              <w:t xml:space="preserve">, </w:t>
            </w:r>
            <w:r>
              <w:rPr>
                <w:rFonts w:cstheme="minorHAnsi"/>
                <w:bCs/>
                <w:i/>
                <w:sz w:val="20"/>
                <w:szCs w:val="20"/>
              </w:rPr>
              <w:t>58</w:t>
            </w:r>
            <w:r w:rsidR="00191D1C" w:rsidRPr="00191D1C">
              <w:rPr>
                <w:rFonts w:cstheme="minorHAnsi"/>
                <w:bCs/>
                <w:i/>
                <w:sz w:val="20"/>
                <w:szCs w:val="20"/>
              </w:rPr>
              <w:t xml:space="preserve"> marks were required to gain the expected standard. If pupils gained 30 out of the 40 marks (which is easily achievable by most) on the arithmetic paper, this</w:t>
            </w:r>
            <w:r>
              <w:rPr>
                <w:rFonts w:cstheme="minorHAnsi"/>
                <w:bCs/>
                <w:i/>
                <w:sz w:val="20"/>
                <w:szCs w:val="20"/>
              </w:rPr>
              <w:t xml:space="preserve"> means they only need to gain 28</w:t>
            </w:r>
            <w:r w:rsidR="00191D1C" w:rsidRPr="00191D1C">
              <w:rPr>
                <w:rFonts w:cstheme="minorHAnsi"/>
                <w:bCs/>
                <w:i/>
                <w:sz w:val="20"/>
                <w:szCs w:val="20"/>
              </w:rPr>
              <w:t xml:space="preserve"> marks combined on the reasoning papers, meani</w:t>
            </w:r>
            <w:r>
              <w:rPr>
                <w:rFonts w:cstheme="minorHAnsi"/>
                <w:bCs/>
                <w:i/>
                <w:sz w:val="20"/>
                <w:szCs w:val="20"/>
              </w:rPr>
              <w:t>ng that they only need to get 42</w:t>
            </w:r>
            <w:r w:rsidR="00191D1C" w:rsidRPr="00191D1C">
              <w:rPr>
                <w:rFonts w:cstheme="minorHAnsi"/>
                <w:bCs/>
                <w:i/>
                <w:sz w:val="20"/>
                <w:szCs w:val="20"/>
              </w:rPr>
              <w:t>% of the reasoning papers correct.</w:t>
            </w:r>
          </w:p>
          <w:p w:rsidR="00191D1C" w:rsidRPr="00F31087" w:rsidRDefault="00A8319A" w:rsidP="00C87D30">
            <w:pPr>
              <w:pStyle w:val="ListParagraph"/>
              <w:numPr>
                <w:ilvl w:val="0"/>
                <w:numId w:val="7"/>
              </w:numPr>
              <w:jc w:val="both"/>
              <w:rPr>
                <w:rFonts w:cstheme="minorHAnsi"/>
                <w:bCs/>
                <w:i/>
                <w:sz w:val="20"/>
                <w:szCs w:val="20"/>
              </w:rPr>
            </w:pPr>
            <w:r>
              <w:rPr>
                <w:rFonts w:cstheme="minorHAnsi"/>
                <w:bCs/>
                <w:i/>
                <w:sz w:val="20"/>
                <w:szCs w:val="20"/>
              </w:rPr>
              <w:t>If we</w:t>
            </w:r>
            <w:r w:rsidR="00191D1C" w:rsidRPr="00191D1C">
              <w:rPr>
                <w:rFonts w:cstheme="minorHAnsi"/>
                <w:bCs/>
                <w:i/>
                <w:sz w:val="20"/>
                <w:szCs w:val="20"/>
              </w:rPr>
              <w:t xml:space="preserve"> work hard to keep children’s knowledge, skill and fluency in arithmetic current throughout Key Stage 2 it will become second nature, almost </w:t>
            </w:r>
            <w:r w:rsidR="00191D1C" w:rsidRPr="00191D1C">
              <w:rPr>
                <w:rFonts w:cstheme="minorHAnsi"/>
                <w:bCs/>
                <w:i/>
                <w:sz w:val="20"/>
                <w:szCs w:val="20"/>
              </w:rPr>
              <w:lastRenderedPageBreak/>
              <w:t xml:space="preserve">automatic by Year 6 and this gives them huge advantages.    </w:t>
            </w:r>
          </w:p>
        </w:tc>
        <w:tc>
          <w:tcPr>
            <w:tcW w:w="4332" w:type="dxa"/>
          </w:tcPr>
          <w:p w:rsidR="00363F67" w:rsidRPr="00A31565" w:rsidRDefault="00354014" w:rsidP="008E3052">
            <w:pPr>
              <w:rPr>
                <w:rFonts w:cstheme="minorHAnsi"/>
                <w:bCs/>
                <w:i/>
                <w:sz w:val="20"/>
                <w:highlight w:val="yellow"/>
              </w:rPr>
            </w:pPr>
            <w:r w:rsidRPr="00354014">
              <w:rPr>
                <w:rFonts w:cstheme="minorHAnsi"/>
                <w:bCs/>
                <w:i/>
                <w:color w:val="FF0000"/>
                <w:sz w:val="20"/>
              </w:rPr>
              <w:lastRenderedPageBreak/>
              <w:t xml:space="preserve"> </w:t>
            </w:r>
          </w:p>
        </w:tc>
        <w:tc>
          <w:tcPr>
            <w:tcW w:w="1203" w:type="dxa"/>
          </w:tcPr>
          <w:p w:rsidR="006A56D7" w:rsidRDefault="005F42C2" w:rsidP="005F42C2">
            <w:pPr>
              <w:rPr>
                <w:rFonts w:cstheme="minorHAnsi"/>
                <w:bCs/>
                <w:i/>
                <w:sz w:val="20"/>
              </w:rPr>
            </w:pPr>
            <w:r w:rsidRPr="005F42C2">
              <w:rPr>
                <w:rFonts w:cstheme="minorHAnsi"/>
                <w:bCs/>
                <w:i/>
                <w:sz w:val="20"/>
              </w:rPr>
              <w:t>-</w:t>
            </w:r>
            <w:r>
              <w:rPr>
                <w:rFonts w:cstheme="minorHAnsi"/>
                <w:bCs/>
                <w:i/>
                <w:sz w:val="20"/>
              </w:rPr>
              <w:t xml:space="preserve"> AB</w:t>
            </w:r>
            <w:r w:rsidR="008D763F">
              <w:rPr>
                <w:rFonts w:cstheme="minorHAnsi"/>
                <w:bCs/>
                <w:i/>
                <w:sz w:val="20"/>
              </w:rPr>
              <w:t>, LC</w:t>
            </w:r>
            <w:r>
              <w:rPr>
                <w:rFonts w:cstheme="minorHAnsi"/>
                <w:bCs/>
                <w:i/>
                <w:sz w:val="20"/>
              </w:rPr>
              <w:t xml:space="preserve"> &amp; LD to monitor</w:t>
            </w:r>
          </w:p>
          <w:p w:rsidR="005F42C2" w:rsidRPr="005F42C2" w:rsidRDefault="005F42C2" w:rsidP="005F42C2">
            <w:pPr>
              <w:rPr>
                <w:rFonts w:cstheme="minorHAnsi"/>
                <w:bCs/>
                <w:i/>
                <w:sz w:val="20"/>
              </w:rPr>
            </w:pPr>
            <w:r>
              <w:rPr>
                <w:rFonts w:cstheme="minorHAnsi"/>
                <w:bCs/>
                <w:i/>
                <w:sz w:val="20"/>
              </w:rPr>
              <w:t>- All staff</w:t>
            </w:r>
          </w:p>
        </w:tc>
        <w:tc>
          <w:tcPr>
            <w:tcW w:w="1018" w:type="dxa"/>
          </w:tcPr>
          <w:p w:rsidR="006A56D7" w:rsidRPr="00A31565" w:rsidRDefault="005F42C2" w:rsidP="007719A4">
            <w:pPr>
              <w:rPr>
                <w:rFonts w:cstheme="minorHAnsi"/>
                <w:bCs/>
                <w:i/>
                <w:sz w:val="20"/>
              </w:rPr>
            </w:pPr>
            <w:r>
              <w:rPr>
                <w:rFonts w:cstheme="minorHAnsi"/>
                <w:bCs/>
                <w:i/>
                <w:sz w:val="20"/>
              </w:rPr>
              <w:t>Spring Term</w:t>
            </w:r>
          </w:p>
        </w:tc>
      </w:tr>
      <w:tr w:rsidR="002072FB" w:rsidRPr="00A31565" w:rsidTr="00633163">
        <w:tc>
          <w:tcPr>
            <w:tcW w:w="2488" w:type="dxa"/>
          </w:tcPr>
          <w:p w:rsidR="002072FB" w:rsidRPr="008D763F" w:rsidRDefault="002072FB" w:rsidP="00CD5B45">
            <w:pPr>
              <w:rPr>
                <w:rFonts w:cstheme="minorHAnsi"/>
                <w:bCs/>
                <w:i/>
                <w:sz w:val="20"/>
              </w:rPr>
            </w:pPr>
            <w:r w:rsidRPr="002072FB">
              <w:rPr>
                <w:rFonts w:cstheme="minorHAnsi"/>
                <w:bCs/>
                <w:i/>
                <w:sz w:val="20"/>
              </w:rPr>
              <w:lastRenderedPageBreak/>
              <w:t>Provide additional writing opportunities closely linked to key objectives for the year group.</w:t>
            </w:r>
          </w:p>
        </w:tc>
        <w:tc>
          <w:tcPr>
            <w:tcW w:w="5133" w:type="dxa"/>
          </w:tcPr>
          <w:p w:rsidR="002072FB" w:rsidRPr="002072FB" w:rsidRDefault="002072FB" w:rsidP="00C87D30">
            <w:pPr>
              <w:jc w:val="both"/>
              <w:rPr>
                <w:rFonts w:cstheme="minorHAnsi"/>
                <w:bCs/>
                <w:i/>
                <w:sz w:val="20"/>
                <w:szCs w:val="20"/>
              </w:rPr>
            </w:pPr>
            <w:r w:rsidRPr="002072FB">
              <w:rPr>
                <w:rFonts w:cstheme="minorHAnsi"/>
                <w:bCs/>
                <w:i/>
                <w:sz w:val="20"/>
                <w:szCs w:val="20"/>
              </w:rPr>
              <w:t>Following NYCC writing moderation of Year 6 (June 2019); the following areas will be focused on:</w:t>
            </w:r>
          </w:p>
          <w:p w:rsidR="002072FB" w:rsidRPr="002072FB" w:rsidRDefault="002072FB" w:rsidP="00C87D30">
            <w:pPr>
              <w:pStyle w:val="ListParagraph"/>
              <w:numPr>
                <w:ilvl w:val="0"/>
                <w:numId w:val="7"/>
              </w:numPr>
              <w:jc w:val="both"/>
              <w:rPr>
                <w:rFonts w:cstheme="minorHAnsi"/>
                <w:bCs/>
                <w:i/>
                <w:sz w:val="20"/>
                <w:szCs w:val="20"/>
              </w:rPr>
            </w:pPr>
            <w:r w:rsidRPr="002072FB">
              <w:rPr>
                <w:rFonts w:cstheme="minorHAnsi"/>
                <w:bCs/>
                <w:i/>
                <w:sz w:val="20"/>
                <w:szCs w:val="20"/>
              </w:rPr>
              <w:t>Planning longer sequences which allow children to know a book inside and out, to look at how writers use language and words to impact on the reader and use them as models for their own writing.</w:t>
            </w:r>
          </w:p>
          <w:p w:rsidR="002072FB" w:rsidRPr="002072FB" w:rsidRDefault="002072FB" w:rsidP="00C87D30">
            <w:pPr>
              <w:pStyle w:val="ListParagraph"/>
              <w:numPr>
                <w:ilvl w:val="0"/>
                <w:numId w:val="7"/>
              </w:numPr>
              <w:jc w:val="both"/>
              <w:rPr>
                <w:rFonts w:cstheme="minorHAnsi"/>
                <w:bCs/>
                <w:i/>
                <w:sz w:val="20"/>
                <w:szCs w:val="20"/>
              </w:rPr>
            </w:pPr>
            <w:r w:rsidRPr="002072FB">
              <w:rPr>
                <w:rFonts w:cstheme="minorHAnsi"/>
                <w:bCs/>
                <w:i/>
                <w:sz w:val="20"/>
                <w:szCs w:val="20"/>
              </w:rPr>
              <w:t>Time to develop their own ideas for writing.</w:t>
            </w:r>
          </w:p>
          <w:p w:rsidR="002072FB" w:rsidRPr="002072FB" w:rsidRDefault="002072FB" w:rsidP="00C87D30">
            <w:pPr>
              <w:pStyle w:val="ListParagraph"/>
              <w:numPr>
                <w:ilvl w:val="0"/>
                <w:numId w:val="7"/>
              </w:numPr>
              <w:jc w:val="both"/>
              <w:rPr>
                <w:rFonts w:cstheme="minorHAnsi"/>
                <w:bCs/>
                <w:i/>
                <w:sz w:val="20"/>
                <w:szCs w:val="20"/>
              </w:rPr>
            </w:pPr>
            <w:r w:rsidRPr="002072FB">
              <w:rPr>
                <w:rFonts w:cstheme="minorHAnsi"/>
                <w:bCs/>
                <w:i/>
                <w:sz w:val="20"/>
                <w:szCs w:val="20"/>
              </w:rPr>
              <w:t>One of the hardest aspects of writing is having enough well thought out ideas to write about. Only then can children concentrate on how to write those ideas down.</w:t>
            </w:r>
          </w:p>
          <w:p w:rsidR="002072FB" w:rsidRPr="002072FB" w:rsidRDefault="002072FB" w:rsidP="00C87D30">
            <w:pPr>
              <w:pStyle w:val="ListParagraph"/>
              <w:numPr>
                <w:ilvl w:val="0"/>
                <w:numId w:val="7"/>
              </w:numPr>
              <w:jc w:val="both"/>
              <w:rPr>
                <w:rFonts w:cstheme="minorHAnsi"/>
                <w:bCs/>
                <w:i/>
                <w:sz w:val="20"/>
                <w:szCs w:val="20"/>
              </w:rPr>
            </w:pPr>
            <w:r w:rsidRPr="002072FB">
              <w:rPr>
                <w:rFonts w:cstheme="minorHAnsi"/>
                <w:bCs/>
                <w:i/>
                <w:sz w:val="20"/>
                <w:szCs w:val="20"/>
              </w:rPr>
              <w:t>Teaching grammar explicitly and in context is a key element.</w:t>
            </w:r>
          </w:p>
          <w:p w:rsidR="002072FB" w:rsidRPr="002072FB" w:rsidRDefault="002072FB" w:rsidP="00C87D30">
            <w:pPr>
              <w:pStyle w:val="ListParagraph"/>
              <w:numPr>
                <w:ilvl w:val="0"/>
                <w:numId w:val="7"/>
              </w:numPr>
              <w:jc w:val="both"/>
              <w:rPr>
                <w:rFonts w:cstheme="minorHAnsi"/>
                <w:bCs/>
                <w:i/>
                <w:sz w:val="20"/>
                <w:szCs w:val="20"/>
              </w:rPr>
            </w:pPr>
            <w:r w:rsidRPr="002072FB">
              <w:rPr>
                <w:rFonts w:cstheme="minorHAnsi"/>
                <w:bCs/>
                <w:i/>
                <w:sz w:val="20"/>
                <w:szCs w:val="20"/>
              </w:rPr>
              <w:t>This curriculum is about effective not formulaic writing.</w:t>
            </w:r>
          </w:p>
          <w:p w:rsidR="002072FB" w:rsidRPr="002072FB" w:rsidRDefault="002072FB" w:rsidP="00C87D30">
            <w:pPr>
              <w:pStyle w:val="ListParagraph"/>
              <w:numPr>
                <w:ilvl w:val="0"/>
                <w:numId w:val="7"/>
              </w:numPr>
              <w:jc w:val="both"/>
              <w:rPr>
                <w:rFonts w:cstheme="minorHAnsi"/>
                <w:bCs/>
                <w:i/>
                <w:sz w:val="20"/>
                <w:szCs w:val="20"/>
              </w:rPr>
            </w:pPr>
            <w:r w:rsidRPr="002072FB">
              <w:rPr>
                <w:rFonts w:cstheme="minorHAnsi"/>
                <w:bCs/>
                <w:i/>
                <w:sz w:val="20"/>
                <w:szCs w:val="20"/>
              </w:rPr>
              <w:t>Children are beginning to understand that they need to make choices about the sentences and words in their writing.</w:t>
            </w:r>
          </w:p>
          <w:p w:rsidR="002072FB" w:rsidRPr="002072FB" w:rsidRDefault="002072FB" w:rsidP="00C87D30">
            <w:pPr>
              <w:pStyle w:val="ListParagraph"/>
              <w:numPr>
                <w:ilvl w:val="0"/>
                <w:numId w:val="7"/>
              </w:numPr>
              <w:jc w:val="both"/>
              <w:rPr>
                <w:rFonts w:cstheme="minorHAnsi"/>
                <w:bCs/>
                <w:i/>
                <w:sz w:val="20"/>
                <w:szCs w:val="20"/>
              </w:rPr>
            </w:pPr>
            <w:r w:rsidRPr="002072FB">
              <w:rPr>
                <w:rFonts w:cstheme="minorHAnsi"/>
                <w:bCs/>
                <w:i/>
                <w:sz w:val="20"/>
                <w:szCs w:val="20"/>
              </w:rPr>
              <w:t>Simply applying a “list” of grammatical features will not make great writing.</w:t>
            </w:r>
          </w:p>
          <w:p w:rsidR="002072FB" w:rsidRPr="002072FB" w:rsidRDefault="002072FB" w:rsidP="00C87D30">
            <w:pPr>
              <w:pStyle w:val="ListParagraph"/>
              <w:numPr>
                <w:ilvl w:val="0"/>
                <w:numId w:val="7"/>
              </w:numPr>
              <w:jc w:val="both"/>
              <w:rPr>
                <w:rFonts w:cstheme="minorHAnsi"/>
                <w:bCs/>
                <w:i/>
                <w:sz w:val="20"/>
                <w:szCs w:val="20"/>
              </w:rPr>
            </w:pPr>
            <w:r w:rsidRPr="002072FB">
              <w:rPr>
                <w:rFonts w:cstheme="minorHAnsi"/>
                <w:bCs/>
                <w:i/>
                <w:sz w:val="20"/>
                <w:szCs w:val="20"/>
              </w:rPr>
              <w:t>Sharpening learning objectives has had considerable impact. For example – ‘I can carefully select adjectives ‘rather than ‘I can use adjectives‘.</w:t>
            </w:r>
          </w:p>
          <w:p w:rsidR="002072FB" w:rsidRPr="002072FB" w:rsidRDefault="002072FB" w:rsidP="00C87D30">
            <w:pPr>
              <w:pStyle w:val="ListParagraph"/>
              <w:numPr>
                <w:ilvl w:val="0"/>
                <w:numId w:val="7"/>
              </w:numPr>
              <w:jc w:val="both"/>
              <w:rPr>
                <w:rFonts w:cstheme="minorHAnsi"/>
                <w:bCs/>
                <w:i/>
                <w:sz w:val="20"/>
                <w:szCs w:val="20"/>
              </w:rPr>
            </w:pPr>
            <w:r w:rsidRPr="002072FB">
              <w:rPr>
                <w:rFonts w:cstheme="minorHAnsi"/>
                <w:bCs/>
                <w:i/>
                <w:sz w:val="20"/>
                <w:szCs w:val="20"/>
              </w:rPr>
              <w:t>Time to explore words, develop phrases, play with sentences and paragraphs has meant that children always consider impact on the reader when they write.</w:t>
            </w:r>
          </w:p>
          <w:p w:rsidR="002072FB" w:rsidRPr="002072FB" w:rsidRDefault="002072FB" w:rsidP="00C87D30">
            <w:pPr>
              <w:pStyle w:val="ListParagraph"/>
              <w:numPr>
                <w:ilvl w:val="0"/>
                <w:numId w:val="7"/>
              </w:numPr>
              <w:jc w:val="both"/>
              <w:rPr>
                <w:rFonts w:cstheme="minorHAnsi"/>
                <w:bCs/>
                <w:i/>
                <w:sz w:val="20"/>
                <w:szCs w:val="20"/>
              </w:rPr>
            </w:pPr>
            <w:r w:rsidRPr="002072FB">
              <w:rPr>
                <w:rFonts w:cstheme="minorHAnsi"/>
                <w:bCs/>
                <w:i/>
                <w:sz w:val="20"/>
                <w:szCs w:val="20"/>
              </w:rPr>
              <w:t xml:space="preserve">Finding adjectives to describe a tiger went from first thoughts of orange, scary, stripy to majestic, fiery, ravenous. </w:t>
            </w:r>
          </w:p>
          <w:p w:rsidR="002072FB" w:rsidRPr="002072FB" w:rsidRDefault="002072FB" w:rsidP="00C87D30">
            <w:pPr>
              <w:pStyle w:val="ListParagraph"/>
              <w:numPr>
                <w:ilvl w:val="0"/>
                <w:numId w:val="7"/>
              </w:numPr>
              <w:jc w:val="both"/>
              <w:rPr>
                <w:rFonts w:cstheme="minorHAnsi"/>
                <w:bCs/>
                <w:i/>
                <w:sz w:val="20"/>
                <w:szCs w:val="20"/>
              </w:rPr>
            </w:pPr>
            <w:r w:rsidRPr="002072FB">
              <w:rPr>
                <w:rFonts w:cstheme="minorHAnsi"/>
                <w:bCs/>
                <w:i/>
                <w:sz w:val="20"/>
                <w:szCs w:val="20"/>
              </w:rPr>
              <w:t>Less emphasis on covering so many text types in each year group without a doubt. Identifying fewer text types to be taught, but teaching them in greater depth has meant that children are secure in the types taught and can write them in any context with confidence.</w:t>
            </w:r>
          </w:p>
          <w:p w:rsidR="002072FB" w:rsidRPr="002072FB" w:rsidRDefault="002072FB" w:rsidP="00C87D30">
            <w:pPr>
              <w:pStyle w:val="ListParagraph"/>
              <w:numPr>
                <w:ilvl w:val="0"/>
                <w:numId w:val="7"/>
              </w:numPr>
              <w:jc w:val="both"/>
              <w:rPr>
                <w:rFonts w:cstheme="minorHAnsi"/>
                <w:bCs/>
                <w:i/>
                <w:sz w:val="20"/>
                <w:szCs w:val="20"/>
              </w:rPr>
            </w:pPr>
            <w:r w:rsidRPr="002072FB">
              <w:rPr>
                <w:rFonts w:cstheme="minorHAnsi"/>
                <w:bCs/>
                <w:i/>
                <w:sz w:val="20"/>
                <w:szCs w:val="20"/>
              </w:rPr>
              <w:t>Instructions, for example, can be taught and secured in Y2. There will be many purposeful opportunities to write instructions across the curriculum all through KS2.</w:t>
            </w:r>
          </w:p>
          <w:p w:rsidR="002072FB" w:rsidRPr="002072FB" w:rsidRDefault="002072FB" w:rsidP="00C87D30">
            <w:pPr>
              <w:pStyle w:val="ListParagraph"/>
              <w:numPr>
                <w:ilvl w:val="0"/>
                <w:numId w:val="7"/>
              </w:numPr>
              <w:jc w:val="both"/>
              <w:rPr>
                <w:rFonts w:cstheme="minorHAnsi"/>
                <w:bCs/>
                <w:i/>
                <w:sz w:val="20"/>
                <w:szCs w:val="20"/>
              </w:rPr>
            </w:pPr>
            <w:r w:rsidRPr="002072FB">
              <w:rPr>
                <w:rFonts w:cstheme="minorHAnsi"/>
                <w:bCs/>
                <w:i/>
                <w:sz w:val="20"/>
                <w:szCs w:val="20"/>
              </w:rPr>
              <w:t xml:space="preserve">Re-thinking differentiation and using scaffolding to support all children to work with the same objective </w:t>
            </w:r>
            <w:r w:rsidRPr="002072FB">
              <w:rPr>
                <w:rFonts w:cstheme="minorHAnsi"/>
                <w:bCs/>
                <w:i/>
                <w:sz w:val="20"/>
                <w:szCs w:val="20"/>
              </w:rPr>
              <w:lastRenderedPageBreak/>
              <w:t>rather than simplifying it.</w:t>
            </w:r>
          </w:p>
          <w:p w:rsidR="002072FB" w:rsidRPr="00F31087" w:rsidRDefault="002072FB" w:rsidP="00C87D30">
            <w:pPr>
              <w:pStyle w:val="ListParagraph"/>
              <w:numPr>
                <w:ilvl w:val="0"/>
                <w:numId w:val="7"/>
              </w:numPr>
              <w:jc w:val="both"/>
              <w:rPr>
                <w:rFonts w:cstheme="minorHAnsi"/>
                <w:bCs/>
                <w:i/>
                <w:sz w:val="20"/>
                <w:szCs w:val="20"/>
              </w:rPr>
            </w:pPr>
            <w:r w:rsidRPr="002072FB">
              <w:rPr>
                <w:rFonts w:cstheme="minorHAnsi"/>
                <w:bCs/>
                <w:i/>
                <w:sz w:val="20"/>
                <w:szCs w:val="20"/>
              </w:rPr>
              <w:t>Using proofreading to check for accuracy – spelling, punctuation and correct grammar. This curriculum is all about effective and accurate writing.</w:t>
            </w:r>
          </w:p>
        </w:tc>
        <w:tc>
          <w:tcPr>
            <w:tcW w:w="4332" w:type="dxa"/>
          </w:tcPr>
          <w:p w:rsidR="002072FB" w:rsidRPr="00A31565" w:rsidRDefault="002072FB" w:rsidP="008E3052">
            <w:pPr>
              <w:rPr>
                <w:rFonts w:cstheme="minorHAnsi"/>
                <w:bCs/>
                <w:i/>
                <w:sz w:val="20"/>
                <w:highlight w:val="yellow"/>
              </w:rPr>
            </w:pPr>
          </w:p>
        </w:tc>
        <w:tc>
          <w:tcPr>
            <w:tcW w:w="1203" w:type="dxa"/>
          </w:tcPr>
          <w:p w:rsidR="002072FB" w:rsidRDefault="00C87D30" w:rsidP="00C87D30">
            <w:pPr>
              <w:rPr>
                <w:rFonts w:cstheme="minorHAnsi"/>
                <w:bCs/>
                <w:i/>
                <w:sz w:val="20"/>
              </w:rPr>
            </w:pPr>
            <w:r w:rsidRPr="00C87D30">
              <w:rPr>
                <w:rFonts w:cstheme="minorHAnsi"/>
                <w:bCs/>
                <w:i/>
                <w:sz w:val="20"/>
              </w:rPr>
              <w:t>-</w:t>
            </w:r>
            <w:r>
              <w:rPr>
                <w:rFonts w:cstheme="minorHAnsi"/>
                <w:bCs/>
                <w:i/>
                <w:sz w:val="20"/>
              </w:rPr>
              <w:t xml:space="preserve"> </w:t>
            </w:r>
            <w:r w:rsidRPr="00C87D30">
              <w:rPr>
                <w:rFonts w:cstheme="minorHAnsi"/>
                <w:bCs/>
                <w:i/>
                <w:sz w:val="20"/>
              </w:rPr>
              <w:t>AS &amp; LR to monitor</w:t>
            </w:r>
          </w:p>
          <w:p w:rsidR="00C87D30" w:rsidRPr="00C87D30" w:rsidRDefault="00C87D30" w:rsidP="00C87D30">
            <w:pPr>
              <w:rPr>
                <w:rFonts w:cstheme="minorHAnsi"/>
                <w:bCs/>
                <w:i/>
                <w:sz w:val="20"/>
              </w:rPr>
            </w:pPr>
            <w:r>
              <w:rPr>
                <w:rFonts w:cstheme="minorHAnsi"/>
                <w:bCs/>
                <w:i/>
                <w:sz w:val="20"/>
              </w:rPr>
              <w:t>- All staff</w:t>
            </w:r>
          </w:p>
        </w:tc>
        <w:tc>
          <w:tcPr>
            <w:tcW w:w="1018" w:type="dxa"/>
          </w:tcPr>
          <w:p w:rsidR="002072FB" w:rsidRDefault="00C87D30" w:rsidP="007719A4">
            <w:pPr>
              <w:rPr>
                <w:rFonts w:cstheme="minorHAnsi"/>
                <w:bCs/>
                <w:i/>
                <w:sz w:val="20"/>
              </w:rPr>
            </w:pPr>
            <w:r>
              <w:rPr>
                <w:rFonts w:cstheme="minorHAnsi"/>
                <w:bCs/>
                <w:i/>
                <w:sz w:val="20"/>
              </w:rPr>
              <w:t>Ongoing</w:t>
            </w:r>
          </w:p>
        </w:tc>
      </w:tr>
    </w:tbl>
    <w:p w:rsidR="00A8319A" w:rsidRPr="009837D9" w:rsidRDefault="00A8319A" w:rsidP="008E3052">
      <w:pPr>
        <w:rPr>
          <w:rFonts w:cstheme="minorHAnsi"/>
          <w:i/>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4"/>
        <w:gridCol w:w="1182"/>
        <w:gridCol w:w="6559"/>
        <w:gridCol w:w="2159"/>
      </w:tblGrid>
      <w:tr w:rsidR="00796C76" w:rsidRPr="009837D9" w:rsidTr="00796C76">
        <w:tc>
          <w:tcPr>
            <w:tcW w:w="4274" w:type="dxa"/>
          </w:tcPr>
          <w:p w:rsidR="00796C76" w:rsidRPr="00700316" w:rsidRDefault="00796C76" w:rsidP="008E3052">
            <w:pPr>
              <w:rPr>
                <w:rFonts w:cstheme="minorHAnsi"/>
                <w:b/>
                <w:bCs/>
                <w:i/>
                <w:sz w:val="20"/>
              </w:rPr>
            </w:pPr>
            <w:r w:rsidRPr="00700316">
              <w:rPr>
                <w:rFonts w:cstheme="minorHAnsi"/>
                <w:b/>
                <w:bCs/>
                <w:i/>
                <w:sz w:val="20"/>
              </w:rPr>
              <w:t>Monitoring Strategy</w:t>
            </w:r>
          </w:p>
        </w:tc>
        <w:tc>
          <w:tcPr>
            <w:tcW w:w="1182" w:type="dxa"/>
          </w:tcPr>
          <w:p w:rsidR="00796C76" w:rsidRPr="00700316" w:rsidRDefault="00796C76" w:rsidP="008E3052">
            <w:pPr>
              <w:rPr>
                <w:rFonts w:cstheme="minorHAnsi"/>
                <w:b/>
                <w:bCs/>
                <w:i/>
                <w:sz w:val="20"/>
              </w:rPr>
            </w:pPr>
            <w:r w:rsidRPr="00700316">
              <w:rPr>
                <w:rFonts w:cstheme="minorHAnsi"/>
                <w:b/>
                <w:bCs/>
                <w:i/>
                <w:sz w:val="20"/>
              </w:rPr>
              <w:t>Date</w:t>
            </w:r>
          </w:p>
        </w:tc>
        <w:tc>
          <w:tcPr>
            <w:tcW w:w="6559" w:type="dxa"/>
          </w:tcPr>
          <w:p w:rsidR="00796C76" w:rsidRPr="00700316" w:rsidRDefault="00796C76" w:rsidP="008E3052">
            <w:pPr>
              <w:rPr>
                <w:rFonts w:cstheme="minorHAnsi"/>
                <w:b/>
                <w:bCs/>
                <w:i/>
                <w:sz w:val="20"/>
              </w:rPr>
            </w:pPr>
            <w:r w:rsidRPr="00700316">
              <w:rPr>
                <w:rFonts w:cstheme="minorHAnsi"/>
                <w:b/>
                <w:bCs/>
                <w:i/>
                <w:sz w:val="20"/>
              </w:rPr>
              <w:t>Evaluation</w:t>
            </w:r>
          </w:p>
        </w:tc>
        <w:tc>
          <w:tcPr>
            <w:tcW w:w="2159" w:type="dxa"/>
          </w:tcPr>
          <w:p w:rsidR="00796C76" w:rsidRPr="00700316" w:rsidRDefault="00796C76" w:rsidP="008E3052">
            <w:pPr>
              <w:rPr>
                <w:rFonts w:cstheme="minorHAnsi"/>
                <w:b/>
                <w:bCs/>
                <w:i/>
                <w:sz w:val="20"/>
              </w:rPr>
            </w:pPr>
            <w:r w:rsidRPr="00700316">
              <w:rPr>
                <w:rFonts w:cstheme="minorHAnsi"/>
                <w:b/>
                <w:bCs/>
                <w:i/>
                <w:sz w:val="20"/>
              </w:rPr>
              <w:t>Date Reported to Governors</w:t>
            </w:r>
          </w:p>
        </w:tc>
      </w:tr>
      <w:tr w:rsidR="00796C76" w:rsidRPr="009837D9" w:rsidTr="00796C76">
        <w:tc>
          <w:tcPr>
            <w:tcW w:w="4274" w:type="dxa"/>
          </w:tcPr>
          <w:p w:rsidR="002A0206" w:rsidRPr="002A0206" w:rsidRDefault="002A0206" w:rsidP="00DD07D9">
            <w:pPr>
              <w:numPr>
                <w:ilvl w:val="0"/>
                <w:numId w:val="1"/>
              </w:numPr>
              <w:spacing w:after="0" w:line="240" w:lineRule="auto"/>
              <w:rPr>
                <w:rFonts w:cstheme="minorHAnsi"/>
                <w:b/>
                <w:bCs/>
                <w:i/>
                <w:sz w:val="20"/>
              </w:rPr>
            </w:pPr>
            <w:r>
              <w:rPr>
                <w:rFonts w:cstheme="minorHAnsi"/>
                <w:b/>
                <w:bCs/>
                <w:i/>
                <w:sz w:val="20"/>
              </w:rPr>
              <w:t>Monitoring through</w:t>
            </w:r>
            <w:r w:rsidRPr="002A0206">
              <w:rPr>
                <w:rFonts w:cstheme="minorHAnsi"/>
                <w:b/>
                <w:bCs/>
                <w:i/>
                <w:sz w:val="20"/>
              </w:rPr>
              <w:t xml:space="preserve"> learning walks, lesson </w:t>
            </w:r>
            <w:proofErr w:type="spellStart"/>
            <w:r w:rsidRPr="002A0206">
              <w:rPr>
                <w:rFonts w:cstheme="minorHAnsi"/>
                <w:b/>
                <w:bCs/>
                <w:i/>
                <w:sz w:val="20"/>
              </w:rPr>
              <w:t>obs</w:t>
            </w:r>
            <w:proofErr w:type="spellEnd"/>
            <w:r w:rsidRPr="002A0206">
              <w:rPr>
                <w:rFonts w:cstheme="minorHAnsi"/>
                <w:b/>
                <w:bCs/>
                <w:i/>
                <w:sz w:val="20"/>
              </w:rPr>
              <w:t xml:space="preserve">, </w:t>
            </w:r>
            <w:r>
              <w:rPr>
                <w:rFonts w:cstheme="minorHAnsi"/>
                <w:b/>
                <w:bCs/>
                <w:i/>
                <w:sz w:val="20"/>
              </w:rPr>
              <w:t>PM, book and planning scrutiny.</w:t>
            </w:r>
          </w:p>
          <w:p w:rsidR="002A0206" w:rsidRPr="002A0206" w:rsidRDefault="002A0206" w:rsidP="00DD07D9">
            <w:pPr>
              <w:numPr>
                <w:ilvl w:val="0"/>
                <w:numId w:val="1"/>
              </w:numPr>
              <w:spacing w:after="0" w:line="240" w:lineRule="auto"/>
              <w:rPr>
                <w:rFonts w:cstheme="minorHAnsi"/>
                <w:b/>
                <w:bCs/>
                <w:i/>
                <w:sz w:val="20"/>
              </w:rPr>
            </w:pPr>
            <w:r w:rsidRPr="002A0206">
              <w:rPr>
                <w:rFonts w:cstheme="minorHAnsi"/>
                <w:b/>
                <w:bCs/>
                <w:i/>
                <w:sz w:val="20"/>
              </w:rPr>
              <w:t>Discussion with staff, pupils, gov</w:t>
            </w:r>
            <w:r>
              <w:rPr>
                <w:rFonts w:cstheme="minorHAnsi"/>
                <w:b/>
                <w:bCs/>
                <w:i/>
                <w:sz w:val="20"/>
              </w:rPr>
              <w:t>er</w:t>
            </w:r>
            <w:r w:rsidRPr="002A0206">
              <w:rPr>
                <w:rFonts w:cstheme="minorHAnsi"/>
                <w:b/>
                <w:bCs/>
                <w:i/>
                <w:sz w:val="20"/>
              </w:rPr>
              <w:t>n</w:t>
            </w:r>
            <w:r>
              <w:rPr>
                <w:rFonts w:cstheme="minorHAnsi"/>
                <w:b/>
                <w:bCs/>
                <w:i/>
                <w:sz w:val="20"/>
              </w:rPr>
              <w:t xml:space="preserve">ors and </w:t>
            </w:r>
            <w:r w:rsidRPr="002A0206">
              <w:rPr>
                <w:rFonts w:cstheme="minorHAnsi"/>
                <w:b/>
                <w:bCs/>
                <w:i/>
                <w:sz w:val="20"/>
              </w:rPr>
              <w:t>parents</w:t>
            </w:r>
            <w:r>
              <w:rPr>
                <w:rFonts w:cstheme="minorHAnsi"/>
                <w:b/>
                <w:bCs/>
                <w:i/>
                <w:sz w:val="20"/>
              </w:rPr>
              <w:t>.</w:t>
            </w:r>
          </w:p>
          <w:p w:rsidR="002A0206" w:rsidRPr="002A0206" w:rsidRDefault="002A0206" w:rsidP="00DD07D9">
            <w:pPr>
              <w:numPr>
                <w:ilvl w:val="0"/>
                <w:numId w:val="1"/>
              </w:numPr>
              <w:spacing w:after="0" w:line="240" w:lineRule="auto"/>
              <w:rPr>
                <w:rFonts w:cstheme="minorHAnsi"/>
                <w:b/>
                <w:bCs/>
                <w:i/>
                <w:sz w:val="20"/>
              </w:rPr>
            </w:pPr>
            <w:r w:rsidRPr="002A0206">
              <w:rPr>
                <w:rFonts w:cstheme="minorHAnsi"/>
                <w:b/>
                <w:bCs/>
                <w:i/>
                <w:sz w:val="20"/>
              </w:rPr>
              <w:t>Pupil Consultation – learning walks</w:t>
            </w:r>
          </w:p>
          <w:p w:rsidR="002A0206" w:rsidRPr="002A0206" w:rsidRDefault="002A0206" w:rsidP="00DD07D9">
            <w:pPr>
              <w:numPr>
                <w:ilvl w:val="0"/>
                <w:numId w:val="1"/>
              </w:numPr>
              <w:spacing w:after="0" w:line="240" w:lineRule="auto"/>
              <w:rPr>
                <w:rFonts w:cstheme="minorHAnsi"/>
                <w:b/>
                <w:bCs/>
                <w:i/>
                <w:sz w:val="20"/>
              </w:rPr>
            </w:pPr>
            <w:r w:rsidRPr="002A0206">
              <w:rPr>
                <w:rFonts w:cstheme="minorHAnsi"/>
                <w:b/>
                <w:bCs/>
                <w:i/>
                <w:sz w:val="20"/>
              </w:rPr>
              <w:t>Analysis &amp; comparison of data</w:t>
            </w:r>
          </w:p>
          <w:p w:rsidR="002A0206" w:rsidRPr="002A0206" w:rsidRDefault="002A0206" w:rsidP="00DD07D9">
            <w:pPr>
              <w:numPr>
                <w:ilvl w:val="0"/>
                <w:numId w:val="1"/>
              </w:numPr>
              <w:spacing w:after="0" w:line="240" w:lineRule="auto"/>
              <w:rPr>
                <w:rFonts w:cstheme="minorHAnsi"/>
                <w:b/>
                <w:bCs/>
                <w:i/>
                <w:sz w:val="20"/>
              </w:rPr>
            </w:pPr>
            <w:r>
              <w:rPr>
                <w:rFonts w:cstheme="minorHAnsi"/>
                <w:b/>
                <w:bCs/>
                <w:i/>
                <w:sz w:val="20"/>
              </w:rPr>
              <w:t>SIA</w:t>
            </w:r>
            <w:r w:rsidRPr="002A0206">
              <w:rPr>
                <w:rFonts w:cstheme="minorHAnsi"/>
                <w:b/>
                <w:bCs/>
                <w:i/>
                <w:sz w:val="20"/>
              </w:rPr>
              <w:t xml:space="preserve"> visits and monitoring/ review</w:t>
            </w:r>
          </w:p>
          <w:p w:rsidR="00796C76" w:rsidRPr="00700316" w:rsidRDefault="002A0206" w:rsidP="00DD07D9">
            <w:pPr>
              <w:numPr>
                <w:ilvl w:val="0"/>
                <w:numId w:val="1"/>
              </w:numPr>
              <w:spacing w:after="0" w:line="240" w:lineRule="auto"/>
              <w:rPr>
                <w:rFonts w:cstheme="minorHAnsi"/>
                <w:b/>
                <w:bCs/>
                <w:i/>
                <w:sz w:val="20"/>
              </w:rPr>
            </w:pPr>
            <w:r>
              <w:rPr>
                <w:rFonts w:cstheme="minorHAnsi"/>
                <w:b/>
                <w:bCs/>
                <w:i/>
                <w:sz w:val="20"/>
              </w:rPr>
              <w:t xml:space="preserve">School Improvement Committee </w:t>
            </w:r>
          </w:p>
        </w:tc>
        <w:tc>
          <w:tcPr>
            <w:tcW w:w="1182" w:type="dxa"/>
          </w:tcPr>
          <w:p w:rsidR="00796C76" w:rsidRPr="00700316" w:rsidRDefault="00796C76" w:rsidP="008E3052">
            <w:pPr>
              <w:rPr>
                <w:rFonts w:cstheme="minorHAnsi"/>
                <w:b/>
                <w:bCs/>
                <w:i/>
                <w:sz w:val="20"/>
              </w:rPr>
            </w:pPr>
          </w:p>
        </w:tc>
        <w:tc>
          <w:tcPr>
            <w:tcW w:w="6559" w:type="dxa"/>
          </w:tcPr>
          <w:p w:rsidR="00796C76" w:rsidRPr="00700316" w:rsidRDefault="00796C76" w:rsidP="008E3052">
            <w:pPr>
              <w:rPr>
                <w:rFonts w:cstheme="minorHAnsi"/>
                <w:b/>
                <w:bCs/>
                <w:i/>
                <w:sz w:val="20"/>
              </w:rPr>
            </w:pPr>
          </w:p>
        </w:tc>
        <w:tc>
          <w:tcPr>
            <w:tcW w:w="2159" w:type="dxa"/>
          </w:tcPr>
          <w:p w:rsidR="00796C76" w:rsidRPr="00700316" w:rsidRDefault="00796C76" w:rsidP="008E3052">
            <w:pPr>
              <w:rPr>
                <w:rFonts w:cstheme="minorHAnsi"/>
                <w:b/>
                <w:bCs/>
                <w:i/>
                <w:sz w:val="20"/>
              </w:rPr>
            </w:pPr>
          </w:p>
        </w:tc>
      </w:tr>
      <w:tr w:rsidR="008E3052" w:rsidRPr="009837D9" w:rsidTr="008E3052">
        <w:tc>
          <w:tcPr>
            <w:tcW w:w="14174" w:type="dxa"/>
            <w:gridSpan w:val="4"/>
          </w:tcPr>
          <w:p w:rsidR="008E3052" w:rsidRPr="002A0206" w:rsidRDefault="008E3052" w:rsidP="006442FF">
            <w:pPr>
              <w:rPr>
                <w:rFonts w:cstheme="minorHAnsi"/>
                <w:i/>
              </w:rPr>
            </w:pPr>
            <w:r w:rsidRPr="00700316">
              <w:rPr>
                <w:rFonts w:cstheme="minorHAnsi"/>
                <w:i/>
              </w:rPr>
              <w:t>Review</w:t>
            </w:r>
          </w:p>
        </w:tc>
      </w:tr>
    </w:tbl>
    <w:p w:rsidR="00191D1C" w:rsidRDefault="00191D1C" w:rsidP="00D0381B">
      <w:pPr>
        <w:rPr>
          <w:rFonts w:cstheme="minorHAnsi"/>
          <w:i/>
          <w:highlight w:val="yellow"/>
        </w:rPr>
      </w:pPr>
    </w:p>
    <w:p w:rsidR="00191D1C" w:rsidRPr="006928A1" w:rsidRDefault="00191D1C" w:rsidP="006928A1">
      <w:pPr>
        <w:shd w:val="clear" w:color="auto" w:fill="D8B6C3"/>
        <w:spacing w:after="0"/>
        <w:ind w:left="284" w:firstLine="436"/>
        <w:contextualSpacing/>
        <w:jc w:val="center"/>
        <w:rPr>
          <w:rFonts w:eastAsia="Garamond" w:cstheme="minorHAnsi"/>
          <w:b/>
          <w:sz w:val="24"/>
          <w:szCs w:val="24"/>
        </w:rPr>
      </w:pPr>
      <w:r w:rsidRPr="002A0206">
        <w:rPr>
          <w:rFonts w:eastAsia="Garamond" w:cstheme="minorHAnsi"/>
          <w:b/>
          <w:sz w:val="24"/>
          <w:szCs w:val="24"/>
        </w:rPr>
        <w:t xml:space="preserve">Behaviour and Safety of Pupils </w:t>
      </w:r>
      <w:r w:rsidR="00C87D30">
        <w:rPr>
          <w:rFonts w:eastAsia="Garamond" w:cstheme="minorHAnsi"/>
          <w:b/>
          <w:sz w:val="24"/>
          <w:szCs w:val="24"/>
        </w:rPr>
        <w:t>Objectives 2019/2020</w:t>
      </w:r>
    </w:p>
    <w:tbl>
      <w:tblPr>
        <w:tblStyle w:val="TableGrid4"/>
        <w:tblW w:w="0" w:type="auto"/>
        <w:tblInd w:w="360" w:type="dxa"/>
        <w:tblLook w:val="04A0" w:firstRow="1" w:lastRow="0" w:firstColumn="1" w:lastColumn="0" w:noHBand="0" w:noVBand="1"/>
      </w:tblPr>
      <w:tblGrid>
        <w:gridCol w:w="5135"/>
        <w:gridCol w:w="8679"/>
      </w:tblGrid>
      <w:tr w:rsidR="00545A60" w:rsidRPr="006442FF" w:rsidTr="00C948E0">
        <w:tc>
          <w:tcPr>
            <w:tcW w:w="5135" w:type="dxa"/>
            <w:shd w:val="clear" w:color="auto" w:fill="D8B6C3"/>
          </w:tcPr>
          <w:p w:rsidR="00545A60" w:rsidRPr="006442FF" w:rsidRDefault="00545A60" w:rsidP="00C948E0">
            <w:pPr>
              <w:spacing w:after="200" w:line="276" w:lineRule="auto"/>
              <w:contextualSpacing/>
              <w:jc w:val="center"/>
              <w:rPr>
                <w:rFonts w:cstheme="minorHAnsi"/>
                <w:b/>
                <w:i/>
                <w:sz w:val="20"/>
                <w:szCs w:val="20"/>
              </w:rPr>
            </w:pPr>
            <w:r w:rsidRPr="006442FF">
              <w:rPr>
                <w:rFonts w:cstheme="minorHAnsi"/>
                <w:b/>
                <w:i/>
                <w:sz w:val="20"/>
                <w:szCs w:val="20"/>
              </w:rPr>
              <w:t>Objective</w:t>
            </w:r>
          </w:p>
        </w:tc>
        <w:tc>
          <w:tcPr>
            <w:tcW w:w="8679" w:type="dxa"/>
            <w:shd w:val="clear" w:color="auto" w:fill="D8B6C3"/>
          </w:tcPr>
          <w:p w:rsidR="00545A60" w:rsidRPr="006442FF" w:rsidRDefault="00545A60" w:rsidP="00C948E0">
            <w:pPr>
              <w:spacing w:after="200" w:line="276" w:lineRule="auto"/>
              <w:contextualSpacing/>
              <w:jc w:val="center"/>
              <w:rPr>
                <w:rFonts w:cstheme="minorHAnsi"/>
                <w:b/>
                <w:i/>
                <w:sz w:val="20"/>
                <w:szCs w:val="20"/>
              </w:rPr>
            </w:pPr>
            <w:r w:rsidRPr="006442FF">
              <w:rPr>
                <w:rFonts w:cstheme="minorHAnsi"/>
                <w:b/>
                <w:i/>
                <w:sz w:val="20"/>
                <w:szCs w:val="20"/>
              </w:rPr>
              <w:t>Success Criteria</w:t>
            </w:r>
          </w:p>
        </w:tc>
      </w:tr>
      <w:tr w:rsidR="00545A60" w:rsidRPr="006442FF" w:rsidTr="00C948E0">
        <w:tc>
          <w:tcPr>
            <w:tcW w:w="5135" w:type="dxa"/>
          </w:tcPr>
          <w:p w:rsidR="00545A60" w:rsidRPr="006442FF" w:rsidRDefault="005357C7" w:rsidP="00C948E0">
            <w:pPr>
              <w:spacing w:after="200" w:line="276" w:lineRule="auto"/>
              <w:contextualSpacing/>
              <w:rPr>
                <w:rFonts w:cstheme="minorHAnsi"/>
                <w:i/>
                <w:sz w:val="20"/>
                <w:szCs w:val="20"/>
              </w:rPr>
            </w:pPr>
            <w:r w:rsidRPr="005357C7">
              <w:rPr>
                <w:rFonts w:cstheme="minorHAnsi"/>
                <w:i/>
                <w:sz w:val="20"/>
                <w:szCs w:val="20"/>
              </w:rPr>
              <w:t>To continue to enhance strategies to help prepare pupils for life in modern Britain and a global society, through developing provision for pupils’ spiritual, moral, social and cultural development.</w:t>
            </w:r>
          </w:p>
        </w:tc>
        <w:tc>
          <w:tcPr>
            <w:tcW w:w="8679" w:type="dxa"/>
          </w:tcPr>
          <w:p w:rsidR="005357C7" w:rsidRPr="005357C7" w:rsidRDefault="005357C7" w:rsidP="005357C7">
            <w:pPr>
              <w:contextualSpacing/>
              <w:rPr>
                <w:rFonts w:cstheme="minorHAnsi"/>
                <w:i/>
                <w:sz w:val="20"/>
                <w:szCs w:val="20"/>
              </w:rPr>
            </w:pPr>
            <w:r w:rsidRPr="005357C7">
              <w:rPr>
                <w:rFonts w:cstheme="minorHAnsi"/>
                <w:i/>
                <w:sz w:val="20"/>
                <w:szCs w:val="20"/>
              </w:rPr>
              <w:t>Fundamental British Values are introduced, discussed and lived out through the ethos and work of the school. All curriculum areas provide a vehicle for furthering understanding of these concepts and provide excellent opportunities to deepen and develop understanding.</w:t>
            </w:r>
          </w:p>
          <w:p w:rsidR="00545A60" w:rsidRPr="006442FF" w:rsidRDefault="005357C7" w:rsidP="005357C7">
            <w:pPr>
              <w:contextualSpacing/>
              <w:rPr>
                <w:rFonts w:cstheme="minorHAnsi"/>
                <w:i/>
                <w:sz w:val="20"/>
                <w:szCs w:val="20"/>
              </w:rPr>
            </w:pPr>
            <w:r w:rsidRPr="005357C7">
              <w:rPr>
                <w:rFonts w:cstheme="minorHAnsi"/>
                <w:i/>
                <w:sz w:val="20"/>
                <w:szCs w:val="20"/>
              </w:rPr>
              <w:t>The SMSC/FBV audit will continue to be used to track opportunities and impact.</w:t>
            </w:r>
          </w:p>
        </w:tc>
      </w:tr>
      <w:tr w:rsidR="00545A60" w:rsidRPr="006442FF" w:rsidTr="00C948E0">
        <w:tc>
          <w:tcPr>
            <w:tcW w:w="5135" w:type="dxa"/>
          </w:tcPr>
          <w:p w:rsidR="00545A60" w:rsidRPr="006442FF" w:rsidRDefault="00C87D30" w:rsidP="00C948E0">
            <w:pPr>
              <w:contextualSpacing/>
              <w:rPr>
                <w:rFonts w:cstheme="minorHAnsi"/>
                <w:i/>
                <w:sz w:val="20"/>
                <w:szCs w:val="20"/>
              </w:rPr>
            </w:pPr>
            <w:r w:rsidRPr="00C87D30">
              <w:rPr>
                <w:rFonts w:cstheme="minorHAnsi"/>
                <w:i/>
                <w:sz w:val="20"/>
                <w:szCs w:val="20"/>
              </w:rPr>
              <w:t>To work with Barna</w:t>
            </w:r>
            <w:r>
              <w:rPr>
                <w:rFonts w:cstheme="minorHAnsi"/>
                <w:i/>
                <w:sz w:val="20"/>
                <w:szCs w:val="20"/>
              </w:rPr>
              <w:t>rdo’s to deliver LGBTQ training.</w:t>
            </w:r>
          </w:p>
        </w:tc>
        <w:tc>
          <w:tcPr>
            <w:tcW w:w="8679" w:type="dxa"/>
          </w:tcPr>
          <w:p w:rsidR="00545A60" w:rsidRDefault="00AE69A3" w:rsidP="00AE69A3">
            <w:pPr>
              <w:rPr>
                <w:rFonts w:cstheme="minorHAnsi"/>
                <w:i/>
                <w:sz w:val="20"/>
                <w:szCs w:val="20"/>
              </w:rPr>
            </w:pPr>
            <w:r w:rsidRPr="00AE69A3">
              <w:rPr>
                <w:rFonts w:cstheme="minorHAnsi"/>
                <w:i/>
                <w:sz w:val="20"/>
                <w:szCs w:val="20"/>
              </w:rPr>
              <w:t>-</w:t>
            </w:r>
            <w:r>
              <w:rPr>
                <w:rFonts w:cstheme="minorHAnsi"/>
                <w:i/>
                <w:sz w:val="20"/>
                <w:szCs w:val="20"/>
              </w:rPr>
              <w:t xml:space="preserve"> </w:t>
            </w:r>
            <w:r w:rsidR="00C87D30" w:rsidRPr="00AE69A3">
              <w:rPr>
                <w:rFonts w:cstheme="minorHAnsi"/>
                <w:i/>
                <w:sz w:val="20"/>
                <w:szCs w:val="20"/>
              </w:rPr>
              <w:t xml:space="preserve">Learn practical </w:t>
            </w:r>
            <w:r w:rsidRPr="00AE69A3">
              <w:rPr>
                <w:rFonts w:cstheme="minorHAnsi"/>
                <w:i/>
                <w:sz w:val="20"/>
                <w:szCs w:val="20"/>
              </w:rPr>
              <w:t xml:space="preserve">techniques </w:t>
            </w:r>
            <w:r w:rsidR="00C87D30" w:rsidRPr="00AE69A3">
              <w:rPr>
                <w:rFonts w:cstheme="minorHAnsi"/>
                <w:i/>
                <w:sz w:val="20"/>
                <w:szCs w:val="20"/>
              </w:rPr>
              <w:t xml:space="preserve">on how to tackle homophobic, </w:t>
            </w:r>
            <w:proofErr w:type="spellStart"/>
            <w:r w:rsidR="00C87D30" w:rsidRPr="00AE69A3">
              <w:rPr>
                <w:rFonts w:cstheme="minorHAnsi"/>
                <w:i/>
                <w:sz w:val="20"/>
                <w:szCs w:val="20"/>
              </w:rPr>
              <w:t>biphobic</w:t>
            </w:r>
            <w:proofErr w:type="spellEnd"/>
            <w:r w:rsidR="00C87D30" w:rsidRPr="00AE69A3">
              <w:rPr>
                <w:rFonts w:cstheme="minorHAnsi"/>
                <w:i/>
                <w:sz w:val="20"/>
                <w:szCs w:val="20"/>
              </w:rPr>
              <w:t xml:space="preserve"> and transphobic bullying and celebrate difference</w:t>
            </w:r>
            <w:r>
              <w:rPr>
                <w:rFonts w:cstheme="minorHAnsi"/>
                <w:i/>
                <w:sz w:val="20"/>
                <w:szCs w:val="20"/>
              </w:rPr>
              <w:t>.</w:t>
            </w:r>
          </w:p>
          <w:p w:rsidR="00AE69A3" w:rsidRDefault="00AE69A3" w:rsidP="00AE69A3">
            <w:pPr>
              <w:rPr>
                <w:rFonts w:cstheme="minorHAnsi"/>
                <w:i/>
                <w:sz w:val="20"/>
                <w:szCs w:val="20"/>
              </w:rPr>
            </w:pPr>
            <w:r>
              <w:rPr>
                <w:rFonts w:cstheme="minorHAnsi"/>
                <w:i/>
                <w:sz w:val="20"/>
                <w:szCs w:val="20"/>
              </w:rPr>
              <w:t xml:space="preserve">- Meet the </w:t>
            </w:r>
            <w:r w:rsidRPr="00AE69A3">
              <w:rPr>
                <w:rFonts w:cstheme="minorHAnsi"/>
                <w:i/>
                <w:sz w:val="20"/>
                <w:szCs w:val="20"/>
              </w:rPr>
              <w:t>legal requirements under the Equality Act 2010 and the inspection framework</w:t>
            </w:r>
            <w:r>
              <w:rPr>
                <w:rFonts w:cstheme="minorHAnsi"/>
                <w:i/>
                <w:sz w:val="20"/>
                <w:szCs w:val="20"/>
              </w:rPr>
              <w:t>.</w:t>
            </w:r>
          </w:p>
          <w:p w:rsidR="00AE69A3" w:rsidRDefault="00AE69A3" w:rsidP="00AE69A3">
            <w:pPr>
              <w:rPr>
                <w:rFonts w:cstheme="minorHAnsi"/>
                <w:i/>
                <w:sz w:val="20"/>
                <w:szCs w:val="20"/>
              </w:rPr>
            </w:pPr>
            <w:r>
              <w:rPr>
                <w:rFonts w:cstheme="minorHAnsi"/>
                <w:i/>
                <w:sz w:val="20"/>
                <w:szCs w:val="20"/>
              </w:rPr>
              <w:t xml:space="preserve">- </w:t>
            </w:r>
            <w:r w:rsidR="00B513CE">
              <w:rPr>
                <w:rFonts w:cstheme="minorHAnsi"/>
                <w:i/>
                <w:sz w:val="20"/>
                <w:szCs w:val="20"/>
              </w:rPr>
              <w:t>Introduce p</w:t>
            </w:r>
            <w:r w:rsidRPr="00AE69A3">
              <w:rPr>
                <w:rFonts w:cstheme="minorHAnsi"/>
                <w:i/>
                <w:sz w:val="20"/>
                <w:szCs w:val="20"/>
              </w:rPr>
              <w:t>ractical ways of including different families in the curriculum</w:t>
            </w:r>
            <w:r w:rsidR="00B513CE">
              <w:rPr>
                <w:rFonts w:cstheme="minorHAnsi"/>
                <w:i/>
                <w:sz w:val="20"/>
                <w:szCs w:val="20"/>
              </w:rPr>
              <w:t>.</w:t>
            </w:r>
          </w:p>
          <w:p w:rsidR="00AE69A3" w:rsidRPr="00AE69A3" w:rsidRDefault="00AE69A3" w:rsidP="00AE69A3">
            <w:pPr>
              <w:rPr>
                <w:rFonts w:cstheme="minorHAnsi"/>
                <w:i/>
                <w:sz w:val="20"/>
                <w:szCs w:val="20"/>
              </w:rPr>
            </w:pPr>
            <w:r>
              <w:rPr>
                <w:rFonts w:cstheme="minorHAnsi"/>
                <w:i/>
                <w:sz w:val="20"/>
                <w:szCs w:val="20"/>
              </w:rPr>
              <w:t xml:space="preserve">- </w:t>
            </w:r>
            <w:r w:rsidR="00B513CE">
              <w:rPr>
                <w:rFonts w:cstheme="minorHAnsi"/>
                <w:i/>
                <w:sz w:val="20"/>
                <w:szCs w:val="20"/>
              </w:rPr>
              <w:t>Link the aforementioned to the Church of England’s document - Valuing All God's Children.</w:t>
            </w:r>
            <w:r w:rsidR="00E6324E">
              <w:rPr>
                <w:rFonts w:cstheme="minorHAnsi"/>
                <w:i/>
                <w:sz w:val="20"/>
                <w:szCs w:val="20"/>
              </w:rPr>
              <w:t xml:space="preserve">  Follow this link to the specific section on our website: </w:t>
            </w:r>
            <w:hyperlink r:id="rId13" w:history="1">
              <w:r w:rsidR="00E6324E" w:rsidRPr="00CA7472">
                <w:rPr>
                  <w:rStyle w:val="Hyperlink"/>
                  <w:rFonts w:cstheme="minorHAnsi"/>
                  <w:i/>
                  <w:sz w:val="20"/>
                  <w:szCs w:val="20"/>
                </w:rPr>
                <w:t>www.craykeschool.org/valuing-all-gods-children/</w:t>
              </w:r>
            </w:hyperlink>
            <w:r w:rsidR="00E6324E">
              <w:rPr>
                <w:rFonts w:cstheme="minorHAnsi"/>
                <w:i/>
                <w:sz w:val="20"/>
                <w:szCs w:val="20"/>
              </w:rPr>
              <w:t xml:space="preserve"> </w:t>
            </w:r>
          </w:p>
        </w:tc>
      </w:tr>
      <w:tr w:rsidR="00545A60" w:rsidRPr="006442FF" w:rsidTr="00C948E0">
        <w:tc>
          <w:tcPr>
            <w:tcW w:w="5135" w:type="dxa"/>
          </w:tcPr>
          <w:p w:rsidR="00545A60" w:rsidRPr="006442FF" w:rsidRDefault="000D253F" w:rsidP="00C948E0">
            <w:pPr>
              <w:spacing w:after="200" w:line="276" w:lineRule="auto"/>
              <w:contextualSpacing/>
              <w:rPr>
                <w:rFonts w:cstheme="minorHAnsi"/>
                <w:i/>
                <w:sz w:val="20"/>
                <w:szCs w:val="20"/>
              </w:rPr>
            </w:pPr>
            <w:r w:rsidRPr="000D253F">
              <w:rPr>
                <w:rFonts w:cstheme="minorHAnsi"/>
                <w:i/>
                <w:sz w:val="20"/>
                <w:szCs w:val="20"/>
              </w:rPr>
              <w:t>Safeguarding procedures across school are highly effective and are in line with current guidance.</w:t>
            </w:r>
          </w:p>
        </w:tc>
        <w:tc>
          <w:tcPr>
            <w:tcW w:w="8679" w:type="dxa"/>
          </w:tcPr>
          <w:p w:rsidR="000D253F" w:rsidRPr="000D253F" w:rsidRDefault="000D253F" w:rsidP="000D253F">
            <w:pPr>
              <w:contextualSpacing/>
              <w:rPr>
                <w:rFonts w:cstheme="minorHAnsi"/>
                <w:i/>
                <w:sz w:val="20"/>
                <w:szCs w:val="20"/>
              </w:rPr>
            </w:pPr>
            <w:r w:rsidRPr="000D253F">
              <w:rPr>
                <w:rFonts w:cstheme="minorHAnsi"/>
                <w:i/>
                <w:sz w:val="20"/>
                <w:szCs w:val="20"/>
              </w:rPr>
              <w:t>The audit is completed and provides a detailed account of safeguarding procedures at Crayke.</w:t>
            </w:r>
          </w:p>
          <w:p w:rsidR="00545A60" w:rsidRPr="006442FF" w:rsidRDefault="000D253F" w:rsidP="000D253F">
            <w:pPr>
              <w:contextualSpacing/>
              <w:rPr>
                <w:rFonts w:cstheme="minorHAnsi"/>
                <w:i/>
                <w:sz w:val="20"/>
                <w:szCs w:val="20"/>
              </w:rPr>
            </w:pPr>
            <w:r w:rsidRPr="000D253F">
              <w:rPr>
                <w:rFonts w:cstheme="minorHAnsi"/>
                <w:i/>
                <w:sz w:val="20"/>
                <w:szCs w:val="20"/>
              </w:rPr>
              <w:t>New staff have</w:t>
            </w:r>
            <w:r>
              <w:rPr>
                <w:rFonts w:cstheme="minorHAnsi"/>
                <w:i/>
                <w:sz w:val="20"/>
                <w:szCs w:val="20"/>
              </w:rPr>
              <w:t xml:space="preserve"> received personalised training and are confident in school </w:t>
            </w:r>
            <w:r w:rsidRPr="000D253F">
              <w:rPr>
                <w:rFonts w:cstheme="minorHAnsi"/>
                <w:i/>
                <w:sz w:val="20"/>
                <w:szCs w:val="20"/>
              </w:rPr>
              <w:t>safeguarding protocol</w:t>
            </w:r>
            <w:r w:rsidRPr="000D253F">
              <w:rPr>
                <w:rFonts w:cstheme="minorHAnsi"/>
                <w:i/>
                <w:sz w:val="20"/>
                <w:szCs w:val="20"/>
              </w:rPr>
              <w:cr/>
              <w:t>.</w:t>
            </w:r>
          </w:p>
        </w:tc>
      </w:tr>
      <w:tr w:rsidR="00210CE4" w:rsidRPr="006442FF" w:rsidTr="00C948E0">
        <w:tc>
          <w:tcPr>
            <w:tcW w:w="5135" w:type="dxa"/>
          </w:tcPr>
          <w:p w:rsidR="00210CE4" w:rsidRPr="000D253F" w:rsidRDefault="006472D8" w:rsidP="00C948E0">
            <w:pPr>
              <w:contextualSpacing/>
              <w:rPr>
                <w:rFonts w:cstheme="minorHAnsi"/>
                <w:i/>
                <w:sz w:val="20"/>
                <w:szCs w:val="20"/>
              </w:rPr>
            </w:pPr>
            <w:r w:rsidRPr="006472D8">
              <w:rPr>
                <w:rFonts w:cstheme="minorHAnsi"/>
                <w:i/>
                <w:sz w:val="20"/>
                <w:szCs w:val="20"/>
              </w:rPr>
              <w:t>To build upon the pupils voice through the School Council.</w:t>
            </w:r>
          </w:p>
        </w:tc>
        <w:tc>
          <w:tcPr>
            <w:tcW w:w="8679" w:type="dxa"/>
          </w:tcPr>
          <w:p w:rsidR="00EC5288" w:rsidRPr="00EC5288" w:rsidRDefault="00EC5288" w:rsidP="00EC5288">
            <w:pPr>
              <w:contextualSpacing/>
              <w:rPr>
                <w:rFonts w:cstheme="minorHAnsi"/>
                <w:i/>
                <w:sz w:val="20"/>
                <w:szCs w:val="20"/>
              </w:rPr>
            </w:pPr>
            <w:r w:rsidRPr="00EC5288">
              <w:rPr>
                <w:rFonts w:cstheme="minorHAnsi"/>
                <w:i/>
                <w:sz w:val="20"/>
                <w:szCs w:val="20"/>
              </w:rPr>
              <w:t>School Council reps are clear on their role in representing their views of their peers and can work together on behalf of their peers on a variety of projects.</w:t>
            </w:r>
          </w:p>
          <w:p w:rsidR="00210CE4" w:rsidRPr="000D253F" w:rsidRDefault="00EC5288" w:rsidP="00EC5288">
            <w:pPr>
              <w:contextualSpacing/>
              <w:rPr>
                <w:rFonts w:cstheme="minorHAnsi"/>
                <w:i/>
                <w:sz w:val="20"/>
                <w:szCs w:val="20"/>
              </w:rPr>
            </w:pPr>
            <w:r w:rsidRPr="00EC5288">
              <w:rPr>
                <w:rFonts w:cstheme="minorHAnsi"/>
                <w:i/>
                <w:sz w:val="20"/>
                <w:szCs w:val="20"/>
              </w:rPr>
              <w:t>Roving Reporters will support Crayke’s “pupil voice”.</w:t>
            </w:r>
          </w:p>
        </w:tc>
      </w:tr>
    </w:tbl>
    <w:p w:rsidR="00545A60" w:rsidRDefault="00545A60" w:rsidP="00545A60">
      <w:pPr>
        <w:rPr>
          <w:rFonts w:cstheme="minorHAnsi"/>
          <w:b/>
          <w:i/>
          <w:color w:val="FFFFFF"/>
          <w:highlight w:val="yellow"/>
          <w:u w:val="single"/>
        </w:rPr>
      </w:pPr>
    </w:p>
    <w:p w:rsidR="00354014" w:rsidRPr="009837D9" w:rsidRDefault="00354014" w:rsidP="00545A60">
      <w:pPr>
        <w:rPr>
          <w:rFonts w:cstheme="minorHAnsi"/>
          <w:b/>
          <w:i/>
          <w:color w:val="FFFFFF"/>
          <w:highlight w:val="yellow"/>
          <w:u w:val="single"/>
        </w:rPr>
      </w:pPr>
    </w:p>
    <w:p w:rsidR="00545A60" w:rsidRDefault="00545A60" w:rsidP="00545A60">
      <w:pPr>
        <w:shd w:val="clear" w:color="auto" w:fill="D99594" w:themeFill="accent2" w:themeFillTint="99"/>
        <w:rPr>
          <w:rFonts w:cstheme="minorHAnsi"/>
          <w:b/>
          <w:i/>
          <w:sz w:val="24"/>
          <w:szCs w:val="24"/>
        </w:rPr>
      </w:pPr>
      <w:r w:rsidRPr="007150B6">
        <w:rPr>
          <w:rFonts w:cstheme="minorHAnsi"/>
          <w:b/>
        </w:rPr>
        <w:lastRenderedPageBreak/>
        <w:t>Priority Target Area:</w:t>
      </w:r>
      <w:r w:rsidRPr="00545A60">
        <w:t xml:space="preserve"> </w:t>
      </w:r>
      <w:r w:rsidRPr="00545A60">
        <w:rPr>
          <w:rFonts w:cstheme="minorHAnsi"/>
          <w:b/>
        </w:rPr>
        <w:t>Behaviour and Safety of Pupils</w:t>
      </w:r>
      <w:r w:rsidRPr="006442FF">
        <w:rPr>
          <w:rFonts w:cstheme="minorHAnsi"/>
          <w:b/>
          <w:i/>
        </w:rPr>
        <w:t xml:space="preserve"> </w:t>
      </w:r>
    </w:p>
    <w:p w:rsidR="008E3052" w:rsidRPr="005357C7" w:rsidRDefault="00545A60" w:rsidP="005357C7">
      <w:pPr>
        <w:jc w:val="both"/>
        <w:rPr>
          <w:rFonts w:cstheme="minorHAnsi"/>
          <w:b/>
        </w:rPr>
      </w:pPr>
      <w:r w:rsidRPr="005357C7">
        <w:rPr>
          <w:rFonts w:cstheme="minorHAnsi"/>
          <w:b/>
        </w:rPr>
        <w:t>Expected Impact: To deliver a wide</w:t>
      </w:r>
      <w:r w:rsidR="00700316" w:rsidRPr="005357C7">
        <w:rPr>
          <w:rFonts w:cstheme="minorHAnsi"/>
          <w:b/>
        </w:rPr>
        <w:t xml:space="preserve"> curriculum which helps children and young people deal with the real life issues they face as they grow up. To provide a curriculum which covers issues which are central to children and young people’s wellbeing: </w:t>
      </w:r>
      <w:r w:rsidRPr="005357C7">
        <w:rPr>
          <w:rFonts w:cstheme="minorHAnsi"/>
          <w:b/>
        </w:rPr>
        <w:t xml:space="preserve">spirituality and faith; </w:t>
      </w:r>
      <w:r w:rsidR="00700316" w:rsidRPr="005357C7">
        <w:rPr>
          <w:rFonts w:cstheme="minorHAnsi"/>
          <w:b/>
        </w:rPr>
        <w:t>nutrition and physical act</w:t>
      </w:r>
      <w:r w:rsidR="005357C7" w:rsidRPr="005357C7">
        <w:rPr>
          <w:rFonts w:cstheme="minorHAnsi"/>
          <w:b/>
        </w:rPr>
        <w:t>ivity; SRE</w:t>
      </w:r>
      <w:r w:rsidR="00700316" w:rsidRPr="005357C7">
        <w:rPr>
          <w:rFonts w:cstheme="minorHAnsi"/>
          <w:b/>
        </w:rPr>
        <w:t>; emotional health and wellbeing and British Values. To support the wider curriculum through our school ethos, where everyo</w:t>
      </w:r>
      <w:r w:rsidR="00983A52" w:rsidRPr="005357C7">
        <w:rPr>
          <w:rFonts w:cstheme="minorHAnsi"/>
          <w:b/>
        </w:rPr>
        <w:t xml:space="preserve">ne feels valued and encouraged.  This will take place in </w:t>
      </w:r>
      <w:r w:rsidR="00085249" w:rsidRPr="005357C7">
        <w:rPr>
          <w:rFonts w:cstheme="minorHAnsi"/>
          <w:b/>
        </w:rPr>
        <w:t xml:space="preserve">a safe and secure </w:t>
      </w:r>
      <w:r w:rsidR="00700316" w:rsidRPr="005357C7">
        <w:rPr>
          <w:rFonts w:cstheme="minorHAnsi"/>
          <w:b/>
        </w:rPr>
        <w:t>environment that is conducive to learning.</w:t>
      </w:r>
    </w:p>
    <w:p w:rsidR="008E3052" w:rsidRPr="00A31565" w:rsidRDefault="008E3052" w:rsidP="008E3052">
      <w:pPr>
        <w:spacing w:after="0"/>
        <w:rPr>
          <w:rFonts w:cstheme="minorHAnsi"/>
          <w:bCs/>
          <w:i/>
          <w:sz w:val="20"/>
          <w:highlight w:val="yellow"/>
        </w:rPr>
      </w:pPr>
    </w:p>
    <w:tbl>
      <w:tblPr>
        <w:tblStyle w:val="TableGrid"/>
        <w:tblW w:w="0" w:type="auto"/>
        <w:tblLook w:val="04A0" w:firstRow="1" w:lastRow="0" w:firstColumn="1" w:lastColumn="0" w:noHBand="0" w:noVBand="1"/>
      </w:tblPr>
      <w:tblGrid>
        <w:gridCol w:w="3387"/>
        <w:gridCol w:w="4376"/>
        <w:gridCol w:w="4371"/>
        <w:gridCol w:w="1072"/>
        <w:gridCol w:w="968"/>
      </w:tblGrid>
      <w:tr w:rsidR="00711E87" w:rsidRPr="00A31565" w:rsidTr="00F071EB">
        <w:tc>
          <w:tcPr>
            <w:tcW w:w="3387" w:type="dxa"/>
            <w:shd w:val="clear" w:color="auto" w:fill="BFBFBF" w:themeFill="background1" w:themeFillShade="BF"/>
          </w:tcPr>
          <w:p w:rsidR="0077589E" w:rsidRPr="00A31565" w:rsidRDefault="0077589E" w:rsidP="00AB6512">
            <w:pPr>
              <w:rPr>
                <w:rFonts w:cstheme="minorHAnsi"/>
                <w:i/>
              </w:rPr>
            </w:pPr>
            <w:r w:rsidRPr="00A31565">
              <w:rPr>
                <w:rFonts w:cstheme="minorHAnsi"/>
                <w:i/>
              </w:rPr>
              <w:t>Priority Developments</w:t>
            </w:r>
          </w:p>
        </w:tc>
        <w:tc>
          <w:tcPr>
            <w:tcW w:w="4376" w:type="dxa"/>
            <w:shd w:val="clear" w:color="auto" w:fill="BFBFBF" w:themeFill="background1" w:themeFillShade="BF"/>
          </w:tcPr>
          <w:p w:rsidR="0077589E" w:rsidRPr="00A31565" w:rsidRDefault="0077589E" w:rsidP="00AB6512">
            <w:pPr>
              <w:rPr>
                <w:rFonts w:cstheme="minorHAnsi"/>
                <w:i/>
              </w:rPr>
            </w:pPr>
            <w:r w:rsidRPr="00A31565">
              <w:rPr>
                <w:rFonts w:cstheme="minorHAnsi"/>
                <w:i/>
              </w:rPr>
              <w:t>Actions</w:t>
            </w:r>
          </w:p>
        </w:tc>
        <w:tc>
          <w:tcPr>
            <w:tcW w:w="4371" w:type="dxa"/>
            <w:shd w:val="clear" w:color="auto" w:fill="BFBFBF" w:themeFill="background1" w:themeFillShade="BF"/>
          </w:tcPr>
          <w:p w:rsidR="0077589E" w:rsidRPr="00A31565" w:rsidRDefault="0077589E" w:rsidP="00AB6512">
            <w:pPr>
              <w:rPr>
                <w:rFonts w:cstheme="minorHAnsi"/>
                <w:i/>
              </w:rPr>
            </w:pPr>
            <w:r w:rsidRPr="00A31565">
              <w:rPr>
                <w:rFonts w:cstheme="minorHAnsi"/>
                <w:i/>
              </w:rPr>
              <w:t>IMPACT</w:t>
            </w:r>
          </w:p>
        </w:tc>
        <w:tc>
          <w:tcPr>
            <w:tcW w:w="1072" w:type="dxa"/>
            <w:shd w:val="clear" w:color="auto" w:fill="BFBFBF" w:themeFill="background1" w:themeFillShade="BF"/>
          </w:tcPr>
          <w:p w:rsidR="0077589E" w:rsidRPr="00A31565" w:rsidRDefault="005357C7" w:rsidP="00AB6512">
            <w:pPr>
              <w:rPr>
                <w:rFonts w:cstheme="minorHAnsi"/>
                <w:i/>
              </w:rPr>
            </w:pPr>
            <w:r>
              <w:rPr>
                <w:rFonts w:cstheme="minorHAnsi"/>
                <w:i/>
              </w:rPr>
              <w:t>Who</w:t>
            </w:r>
          </w:p>
        </w:tc>
        <w:tc>
          <w:tcPr>
            <w:tcW w:w="968" w:type="dxa"/>
            <w:shd w:val="clear" w:color="auto" w:fill="BFBFBF" w:themeFill="background1" w:themeFillShade="BF"/>
          </w:tcPr>
          <w:p w:rsidR="0077589E" w:rsidRPr="00A31565" w:rsidRDefault="0077589E" w:rsidP="00AB6512">
            <w:pPr>
              <w:rPr>
                <w:rFonts w:cstheme="minorHAnsi"/>
                <w:i/>
              </w:rPr>
            </w:pPr>
            <w:r w:rsidRPr="00A31565">
              <w:rPr>
                <w:rFonts w:cstheme="minorHAnsi"/>
                <w:i/>
              </w:rPr>
              <w:t>Time by</w:t>
            </w:r>
          </w:p>
        </w:tc>
      </w:tr>
      <w:tr w:rsidR="00DC77C9" w:rsidRPr="00A31565" w:rsidTr="00F071EB">
        <w:tc>
          <w:tcPr>
            <w:tcW w:w="3387" w:type="dxa"/>
          </w:tcPr>
          <w:p w:rsidR="00DC77C9" w:rsidRPr="00A31565" w:rsidRDefault="00DC77C9" w:rsidP="00AB6512">
            <w:pPr>
              <w:rPr>
                <w:rFonts w:cstheme="minorHAnsi"/>
                <w:bCs/>
                <w:i/>
                <w:sz w:val="20"/>
              </w:rPr>
            </w:pPr>
            <w:r w:rsidRPr="005357C7">
              <w:rPr>
                <w:rFonts w:cstheme="minorHAnsi"/>
                <w:bCs/>
                <w:i/>
                <w:sz w:val="20"/>
              </w:rPr>
              <w:t>To continue to enhance strategies to help prepare pupils for life in modern Britain and a global society, through developing provision for pupils’ spiritual, moral,</w:t>
            </w:r>
            <w:r>
              <w:rPr>
                <w:rFonts w:cstheme="minorHAnsi"/>
                <w:bCs/>
                <w:i/>
                <w:sz w:val="20"/>
              </w:rPr>
              <w:t xml:space="preserve"> social and cultural development.</w:t>
            </w:r>
          </w:p>
        </w:tc>
        <w:tc>
          <w:tcPr>
            <w:tcW w:w="4376" w:type="dxa"/>
            <w:shd w:val="clear" w:color="auto" w:fill="auto"/>
          </w:tcPr>
          <w:p w:rsidR="00DC77C9" w:rsidRPr="00A31565" w:rsidRDefault="00DC77C9" w:rsidP="00DD07D9">
            <w:pPr>
              <w:pStyle w:val="NoSpacing"/>
              <w:numPr>
                <w:ilvl w:val="0"/>
                <w:numId w:val="2"/>
              </w:numPr>
              <w:rPr>
                <w:i/>
                <w:sz w:val="20"/>
                <w:szCs w:val="20"/>
              </w:rPr>
            </w:pPr>
            <w:r w:rsidRPr="00A31565">
              <w:rPr>
                <w:i/>
                <w:sz w:val="20"/>
                <w:szCs w:val="20"/>
              </w:rPr>
              <w:t>Staff meeting to develop staff awareness and understanding of British Values in Primary School</w:t>
            </w:r>
          </w:p>
          <w:p w:rsidR="00DC77C9" w:rsidRPr="00A31565" w:rsidRDefault="00DC77C9" w:rsidP="00DD07D9">
            <w:pPr>
              <w:pStyle w:val="NoSpacing"/>
              <w:numPr>
                <w:ilvl w:val="0"/>
                <w:numId w:val="2"/>
              </w:numPr>
              <w:rPr>
                <w:i/>
                <w:sz w:val="20"/>
                <w:szCs w:val="20"/>
              </w:rPr>
            </w:pPr>
            <w:r w:rsidRPr="00A31565">
              <w:rPr>
                <w:i/>
                <w:sz w:val="20"/>
                <w:szCs w:val="20"/>
              </w:rPr>
              <w:t>Theme week focusing on British Values to develop children friendly definition of British Values</w:t>
            </w:r>
          </w:p>
          <w:p w:rsidR="00DC77C9" w:rsidRPr="00A31565" w:rsidRDefault="00DC77C9" w:rsidP="00DD07D9">
            <w:pPr>
              <w:pStyle w:val="NoSpacing"/>
              <w:numPr>
                <w:ilvl w:val="0"/>
                <w:numId w:val="2"/>
              </w:numPr>
              <w:rPr>
                <w:i/>
                <w:sz w:val="20"/>
                <w:szCs w:val="20"/>
              </w:rPr>
            </w:pPr>
            <w:r w:rsidRPr="00A31565">
              <w:rPr>
                <w:i/>
                <w:sz w:val="20"/>
                <w:szCs w:val="20"/>
              </w:rPr>
              <w:t>British values evident in planning, learning walks, school displays and book scrutiny’s</w:t>
            </w:r>
          </w:p>
          <w:p w:rsidR="00DC77C9" w:rsidRPr="00A31565" w:rsidRDefault="00DC77C9" w:rsidP="00DD07D9">
            <w:pPr>
              <w:pStyle w:val="NoSpacing"/>
              <w:numPr>
                <w:ilvl w:val="0"/>
                <w:numId w:val="2"/>
              </w:numPr>
              <w:rPr>
                <w:i/>
                <w:sz w:val="20"/>
                <w:szCs w:val="20"/>
              </w:rPr>
            </w:pPr>
            <w:r w:rsidRPr="00A31565">
              <w:rPr>
                <w:i/>
                <w:sz w:val="20"/>
                <w:szCs w:val="20"/>
              </w:rPr>
              <w:t>Audit of British values and map of opportunities shared on website</w:t>
            </w:r>
          </w:p>
          <w:p w:rsidR="00DC77C9" w:rsidRPr="005357C7" w:rsidRDefault="00DC77C9" w:rsidP="00DD07D9">
            <w:pPr>
              <w:pStyle w:val="NoSpacing"/>
              <w:numPr>
                <w:ilvl w:val="0"/>
                <w:numId w:val="2"/>
              </w:numPr>
              <w:rPr>
                <w:i/>
                <w:sz w:val="20"/>
                <w:szCs w:val="20"/>
              </w:rPr>
            </w:pPr>
            <w:r w:rsidRPr="00A31565">
              <w:rPr>
                <w:i/>
                <w:sz w:val="20"/>
                <w:szCs w:val="20"/>
              </w:rPr>
              <w:t xml:space="preserve">Pupil questionnaires demonstrate improved understanding of British values </w:t>
            </w:r>
          </w:p>
        </w:tc>
        <w:tc>
          <w:tcPr>
            <w:tcW w:w="4371" w:type="dxa"/>
          </w:tcPr>
          <w:p w:rsidR="00354014" w:rsidRPr="006F757A" w:rsidRDefault="00354014" w:rsidP="00354014">
            <w:pPr>
              <w:jc w:val="center"/>
              <w:rPr>
                <w:rFonts w:cstheme="minorHAnsi"/>
                <w:bCs/>
                <w:sz w:val="20"/>
              </w:rPr>
            </w:pPr>
          </w:p>
          <w:p w:rsidR="00363F67" w:rsidRPr="006F757A" w:rsidRDefault="00363F67" w:rsidP="006F757A">
            <w:pPr>
              <w:rPr>
                <w:rFonts w:cstheme="minorHAnsi"/>
                <w:bCs/>
                <w:sz w:val="20"/>
              </w:rPr>
            </w:pPr>
          </w:p>
        </w:tc>
        <w:tc>
          <w:tcPr>
            <w:tcW w:w="1072" w:type="dxa"/>
          </w:tcPr>
          <w:p w:rsidR="00DC77C9" w:rsidRPr="005F42C2" w:rsidRDefault="00DC77C9" w:rsidP="00C948E0">
            <w:pPr>
              <w:rPr>
                <w:rFonts w:cstheme="minorHAnsi"/>
                <w:bCs/>
                <w:i/>
                <w:sz w:val="20"/>
              </w:rPr>
            </w:pPr>
            <w:r w:rsidRPr="005F42C2">
              <w:rPr>
                <w:rFonts w:cstheme="minorHAnsi"/>
                <w:bCs/>
                <w:i/>
                <w:sz w:val="20"/>
              </w:rPr>
              <w:t>- AB &amp; AS to monitor</w:t>
            </w:r>
          </w:p>
          <w:p w:rsidR="00DC77C9" w:rsidRPr="005F42C2" w:rsidRDefault="00DC77C9" w:rsidP="00C948E0">
            <w:pPr>
              <w:rPr>
                <w:rFonts w:cstheme="minorHAnsi"/>
                <w:bCs/>
                <w:i/>
                <w:sz w:val="20"/>
              </w:rPr>
            </w:pPr>
            <w:r w:rsidRPr="005F42C2">
              <w:rPr>
                <w:rFonts w:cstheme="minorHAnsi"/>
                <w:bCs/>
                <w:i/>
                <w:sz w:val="20"/>
              </w:rPr>
              <w:t>- All staff</w:t>
            </w:r>
          </w:p>
          <w:p w:rsidR="00DC77C9" w:rsidRPr="00A31565" w:rsidRDefault="00DC77C9" w:rsidP="00C948E0">
            <w:pPr>
              <w:rPr>
                <w:rFonts w:cstheme="minorHAnsi"/>
                <w:bCs/>
                <w:i/>
                <w:sz w:val="20"/>
              </w:rPr>
            </w:pPr>
            <w:r w:rsidRPr="005F42C2">
              <w:rPr>
                <w:rFonts w:cstheme="minorHAnsi"/>
                <w:bCs/>
                <w:i/>
                <w:sz w:val="20"/>
              </w:rPr>
              <w:tab/>
            </w:r>
          </w:p>
        </w:tc>
        <w:tc>
          <w:tcPr>
            <w:tcW w:w="968" w:type="dxa"/>
          </w:tcPr>
          <w:p w:rsidR="00DC77C9" w:rsidRPr="00A31565" w:rsidRDefault="00DC77C9" w:rsidP="00C948E0">
            <w:pPr>
              <w:rPr>
                <w:rFonts w:cstheme="minorHAnsi"/>
                <w:bCs/>
                <w:i/>
                <w:sz w:val="20"/>
              </w:rPr>
            </w:pPr>
            <w:r w:rsidRPr="005F42C2">
              <w:rPr>
                <w:rFonts w:cstheme="minorHAnsi"/>
                <w:bCs/>
                <w:i/>
                <w:sz w:val="20"/>
              </w:rPr>
              <w:t>Ongoing</w:t>
            </w:r>
          </w:p>
        </w:tc>
      </w:tr>
      <w:tr w:rsidR="00DC77C9" w:rsidRPr="00A31565" w:rsidTr="00F071EB">
        <w:tc>
          <w:tcPr>
            <w:tcW w:w="3387" w:type="dxa"/>
          </w:tcPr>
          <w:p w:rsidR="00DC77C9" w:rsidRPr="00A31565" w:rsidRDefault="0076743D" w:rsidP="00375F27">
            <w:pPr>
              <w:rPr>
                <w:rFonts w:cstheme="minorHAnsi"/>
                <w:bCs/>
                <w:i/>
                <w:sz w:val="20"/>
              </w:rPr>
            </w:pPr>
            <w:r w:rsidRPr="0076743D">
              <w:rPr>
                <w:rFonts w:cstheme="minorHAnsi"/>
                <w:bCs/>
                <w:i/>
                <w:sz w:val="20"/>
              </w:rPr>
              <w:t>To work with Barnardo’s to deliver LGBTQ training.</w:t>
            </w:r>
          </w:p>
        </w:tc>
        <w:tc>
          <w:tcPr>
            <w:tcW w:w="4376" w:type="dxa"/>
          </w:tcPr>
          <w:p w:rsidR="00DC77C9" w:rsidRDefault="0076743D" w:rsidP="00DD07D9">
            <w:pPr>
              <w:pStyle w:val="ListParagraph"/>
              <w:numPr>
                <w:ilvl w:val="0"/>
                <w:numId w:val="3"/>
              </w:numPr>
              <w:rPr>
                <w:rFonts w:cstheme="minorHAnsi"/>
                <w:bCs/>
                <w:i/>
                <w:sz w:val="20"/>
                <w:szCs w:val="20"/>
              </w:rPr>
            </w:pPr>
            <w:r>
              <w:rPr>
                <w:rFonts w:cstheme="minorHAnsi"/>
                <w:bCs/>
                <w:i/>
                <w:sz w:val="20"/>
                <w:szCs w:val="20"/>
              </w:rPr>
              <w:t>Whole school training will take place on Monday 2</w:t>
            </w:r>
            <w:r w:rsidRPr="0076743D">
              <w:rPr>
                <w:rFonts w:cstheme="minorHAnsi"/>
                <w:bCs/>
                <w:i/>
                <w:sz w:val="20"/>
                <w:szCs w:val="20"/>
                <w:vertAlign w:val="superscript"/>
              </w:rPr>
              <w:t>nd</w:t>
            </w:r>
            <w:r>
              <w:rPr>
                <w:rFonts w:cstheme="minorHAnsi"/>
                <w:bCs/>
                <w:i/>
                <w:sz w:val="20"/>
                <w:szCs w:val="20"/>
              </w:rPr>
              <w:t xml:space="preserve"> September – Governors have been invited to attend.</w:t>
            </w:r>
          </w:p>
          <w:p w:rsidR="0076743D" w:rsidRDefault="0076743D" w:rsidP="00DD07D9">
            <w:pPr>
              <w:pStyle w:val="ListParagraph"/>
              <w:numPr>
                <w:ilvl w:val="0"/>
                <w:numId w:val="3"/>
              </w:numPr>
              <w:rPr>
                <w:rFonts w:cstheme="minorHAnsi"/>
                <w:bCs/>
                <w:i/>
                <w:sz w:val="20"/>
                <w:szCs w:val="20"/>
              </w:rPr>
            </w:pPr>
            <w:r>
              <w:rPr>
                <w:rFonts w:cstheme="minorHAnsi"/>
                <w:bCs/>
                <w:i/>
                <w:sz w:val="20"/>
                <w:szCs w:val="20"/>
              </w:rPr>
              <w:t>A review of School Policies</w:t>
            </w:r>
            <w:r w:rsidR="00A441D8">
              <w:rPr>
                <w:rFonts w:cstheme="minorHAnsi"/>
                <w:bCs/>
                <w:i/>
                <w:sz w:val="20"/>
                <w:szCs w:val="20"/>
              </w:rPr>
              <w:t xml:space="preserve"> and the reporting, recording, monitoring and the use of HBT bullying data.</w:t>
            </w:r>
            <w:r>
              <w:rPr>
                <w:rFonts w:cstheme="minorHAnsi"/>
                <w:bCs/>
                <w:i/>
                <w:sz w:val="20"/>
                <w:szCs w:val="20"/>
              </w:rPr>
              <w:t xml:space="preserve"> </w:t>
            </w:r>
          </w:p>
          <w:p w:rsidR="0076743D" w:rsidRPr="00A31565" w:rsidRDefault="0076743D" w:rsidP="00DD07D9">
            <w:pPr>
              <w:pStyle w:val="ListParagraph"/>
              <w:numPr>
                <w:ilvl w:val="0"/>
                <w:numId w:val="3"/>
              </w:numPr>
              <w:rPr>
                <w:rFonts w:cstheme="minorHAnsi"/>
                <w:bCs/>
                <w:i/>
                <w:sz w:val="20"/>
                <w:szCs w:val="20"/>
              </w:rPr>
            </w:pPr>
            <w:r>
              <w:rPr>
                <w:rFonts w:cstheme="minorHAnsi"/>
                <w:bCs/>
                <w:i/>
                <w:sz w:val="20"/>
                <w:szCs w:val="20"/>
              </w:rPr>
              <w:t>Actio</w:t>
            </w:r>
            <w:r w:rsidR="00A441D8">
              <w:rPr>
                <w:rFonts w:cstheme="minorHAnsi"/>
                <w:bCs/>
                <w:i/>
                <w:sz w:val="20"/>
                <w:szCs w:val="20"/>
              </w:rPr>
              <w:t>n planning workshops –Barnardo’s Equality Ambassadors (</w:t>
            </w:r>
            <w:proofErr w:type="spellStart"/>
            <w:r w:rsidR="00A441D8">
              <w:rPr>
                <w:rFonts w:cstheme="minorHAnsi"/>
                <w:bCs/>
                <w:i/>
                <w:sz w:val="20"/>
                <w:szCs w:val="20"/>
              </w:rPr>
              <w:t>BEAms</w:t>
            </w:r>
            <w:proofErr w:type="spellEnd"/>
            <w:r w:rsidR="00A441D8">
              <w:rPr>
                <w:rFonts w:cstheme="minorHAnsi"/>
                <w:bCs/>
                <w:i/>
                <w:sz w:val="20"/>
                <w:szCs w:val="20"/>
              </w:rPr>
              <w:t>) session for pupils and staff lead.</w:t>
            </w:r>
          </w:p>
        </w:tc>
        <w:tc>
          <w:tcPr>
            <w:tcW w:w="4371" w:type="dxa"/>
          </w:tcPr>
          <w:p w:rsidR="00363F67" w:rsidRPr="00354014" w:rsidRDefault="00363F67" w:rsidP="00545A60">
            <w:pPr>
              <w:rPr>
                <w:rFonts w:cstheme="minorHAnsi"/>
                <w:bCs/>
                <w:i/>
                <w:color w:val="FF0000"/>
                <w:sz w:val="20"/>
                <w:highlight w:val="yellow"/>
              </w:rPr>
            </w:pPr>
          </w:p>
        </w:tc>
        <w:tc>
          <w:tcPr>
            <w:tcW w:w="1072" w:type="dxa"/>
          </w:tcPr>
          <w:p w:rsidR="00DC77C9" w:rsidRPr="005F42C2" w:rsidRDefault="00DC77C9" w:rsidP="00C948E0">
            <w:pPr>
              <w:rPr>
                <w:rFonts w:cstheme="minorHAnsi"/>
                <w:bCs/>
                <w:i/>
                <w:sz w:val="20"/>
              </w:rPr>
            </w:pPr>
            <w:r w:rsidRPr="005F42C2">
              <w:rPr>
                <w:rFonts w:cstheme="minorHAnsi"/>
                <w:bCs/>
                <w:i/>
                <w:sz w:val="20"/>
              </w:rPr>
              <w:t>- AB &amp; AS to monitor</w:t>
            </w:r>
          </w:p>
          <w:p w:rsidR="00DC77C9" w:rsidRPr="005F42C2" w:rsidRDefault="00DC77C9" w:rsidP="00C948E0">
            <w:pPr>
              <w:rPr>
                <w:rFonts w:cstheme="minorHAnsi"/>
                <w:bCs/>
                <w:i/>
                <w:sz w:val="20"/>
              </w:rPr>
            </w:pPr>
            <w:r w:rsidRPr="005F42C2">
              <w:rPr>
                <w:rFonts w:cstheme="minorHAnsi"/>
                <w:bCs/>
                <w:i/>
                <w:sz w:val="20"/>
              </w:rPr>
              <w:t>- All staff</w:t>
            </w:r>
          </w:p>
          <w:p w:rsidR="00DC77C9" w:rsidRPr="00A31565" w:rsidRDefault="00DC77C9" w:rsidP="00C948E0">
            <w:pPr>
              <w:rPr>
                <w:rFonts w:cstheme="minorHAnsi"/>
                <w:bCs/>
                <w:i/>
                <w:sz w:val="20"/>
              </w:rPr>
            </w:pPr>
            <w:r w:rsidRPr="005F42C2">
              <w:rPr>
                <w:rFonts w:cstheme="minorHAnsi"/>
                <w:bCs/>
                <w:i/>
                <w:sz w:val="20"/>
              </w:rPr>
              <w:tab/>
            </w:r>
          </w:p>
        </w:tc>
        <w:tc>
          <w:tcPr>
            <w:tcW w:w="968" w:type="dxa"/>
          </w:tcPr>
          <w:p w:rsidR="00DC77C9" w:rsidRPr="00A31565" w:rsidRDefault="00DC77C9" w:rsidP="00C948E0">
            <w:pPr>
              <w:rPr>
                <w:rFonts w:cstheme="minorHAnsi"/>
                <w:bCs/>
                <w:i/>
                <w:sz w:val="20"/>
              </w:rPr>
            </w:pPr>
            <w:r w:rsidRPr="005F42C2">
              <w:rPr>
                <w:rFonts w:cstheme="minorHAnsi"/>
                <w:bCs/>
                <w:i/>
                <w:sz w:val="20"/>
              </w:rPr>
              <w:t>Ongoing</w:t>
            </w:r>
          </w:p>
        </w:tc>
      </w:tr>
      <w:tr w:rsidR="00DC77C9" w:rsidRPr="00A31565" w:rsidTr="00A969C2">
        <w:trPr>
          <w:trHeight w:val="1516"/>
        </w:trPr>
        <w:tc>
          <w:tcPr>
            <w:tcW w:w="3387" w:type="dxa"/>
          </w:tcPr>
          <w:p w:rsidR="00DC77C9" w:rsidRPr="005357C7" w:rsidRDefault="00DC77C9" w:rsidP="005357C7">
            <w:pPr>
              <w:rPr>
                <w:rFonts w:cstheme="minorHAnsi"/>
                <w:bCs/>
                <w:i/>
                <w:sz w:val="20"/>
              </w:rPr>
            </w:pPr>
            <w:r w:rsidRPr="005357C7">
              <w:rPr>
                <w:rFonts w:cstheme="minorHAnsi"/>
                <w:bCs/>
                <w:i/>
                <w:sz w:val="20"/>
              </w:rPr>
              <w:t>Safeguarding procedures across school are highly effective and are in line with current guidance</w:t>
            </w:r>
            <w:r>
              <w:rPr>
                <w:rFonts w:cstheme="minorHAnsi"/>
                <w:bCs/>
                <w:i/>
                <w:sz w:val="20"/>
              </w:rPr>
              <w:t>.</w:t>
            </w:r>
          </w:p>
        </w:tc>
        <w:tc>
          <w:tcPr>
            <w:tcW w:w="4376" w:type="dxa"/>
          </w:tcPr>
          <w:p w:rsidR="00DC77C9" w:rsidRPr="007A4976" w:rsidRDefault="00DC77C9" w:rsidP="00DD07D9">
            <w:pPr>
              <w:pStyle w:val="ListParagraph"/>
              <w:numPr>
                <w:ilvl w:val="0"/>
                <w:numId w:val="8"/>
              </w:numPr>
              <w:rPr>
                <w:rFonts w:cstheme="minorHAnsi"/>
                <w:bCs/>
                <w:i/>
                <w:sz w:val="20"/>
              </w:rPr>
            </w:pPr>
            <w:r w:rsidRPr="00EC5288">
              <w:rPr>
                <w:rFonts w:cstheme="minorHAnsi"/>
                <w:bCs/>
                <w:i/>
                <w:sz w:val="20"/>
              </w:rPr>
              <w:t>Complete NYCC safeguarding self-audit</w:t>
            </w:r>
          </w:p>
          <w:p w:rsidR="00DC77C9" w:rsidRPr="00EC5288" w:rsidRDefault="00DC77C9" w:rsidP="00DD07D9">
            <w:pPr>
              <w:pStyle w:val="ListParagraph"/>
              <w:numPr>
                <w:ilvl w:val="0"/>
                <w:numId w:val="8"/>
              </w:numPr>
              <w:rPr>
                <w:rFonts w:cstheme="minorHAnsi"/>
                <w:bCs/>
                <w:i/>
                <w:sz w:val="20"/>
              </w:rPr>
            </w:pPr>
            <w:r w:rsidRPr="00EC5288">
              <w:rPr>
                <w:rFonts w:cstheme="minorHAnsi"/>
                <w:bCs/>
                <w:i/>
                <w:sz w:val="20"/>
              </w:rPr>
              <w:t>Safeguarding training included in new staff induction</w:t>
            </w:r>
          </w:p>
        </w:tc>
        <w:tc>
          <w:tcPr>
            <w:tcW w:w="4371" w:type="dxa"/>
          </w:tcPr>
          <w:p w:rsidR="00363F67" w:rsidRPr="00010011" w:rsidRDefault="00363F67" w:rsidP="00A441D8">
            <w:pPr>
              <w:rPr>
                <w:rFonts w:cstheme="minorHAnsi"/>
                <w:bCs/>
                <w:sz w:val="20"/>
                <w:szCs w:val="20"/>
              </w:rPr>
            </w:pPr>
          </w:p>
        </w:tc>
        <w:tc>
          <w:tcPr>
            <w:tcW w:w="1072" w:type="dxa"/>
          </w:tcPr>
          <w:p w:rsidR="00DC77C9" w:rsidRPr="005F42C2" w:rsidRDefault="00DC77C9" w:rsidP="00C948E0">
            <w:pPr>
              <w:rPr>
                <w:rFonts w:cstheme="minorHAnsi"/>
                <w:bCs/>
                <w:i/>
                <w:sz w:val="20"/>
              </w:rPr>
            </w:pPr>
            <w:r>
              <w:rPr>
                <w:rFonts w:cstheme="minorHAnsi"/>
                <w:bCs/>
                <w:i/>
                <w:sz w:val="20"/>
              </w:rPr>
              <w:t xml:space="preserve">- AB, </w:t>
            </w:r>
            <w:r w:rsidRPr="005F42C2">
              <w:rPr>
                <w:rFonts w:cstheme="minorHAnsi"/>
                <w:bCs/>
                <w:i/>
                <w:sz w:val="20"/>
              </w:rPr>
              <w:t xml:space="preserve"> AS</w:t>
            </w:r>
            <w:r>
              <w:rPr>
                <w:rFonts w:cstheme="minorHAnsi"/>
                <w:bCs/>
                <w:i/>
                <w:sz w:val="20"/>
              </w:rPr>
              <w:t xml:space="preserve"> &amp; Governors</w:t>
            </w:r>
            <w:r w:rsidRPr="005F42C2">
              <w:rPr>
                <w:rFonts w:cstheme="minorHAnsi"/>
                <w:bCs/>
                <w:i/>
                <w:sz w:val="20"/>
              </w:rPr>
              <w:t xml:space="preserve"> to monitor</w:t>
            </w:r>
          </w:p>
          <w:p w:rsidR="00DC77C9" w:rsidRPr="005F42C2" w:rsidRDefault="00DC77C9" w:rsidP="00C948E0">
            <w:pPr>
              <w:rPr>
                <w:rFonts w:cstheme="minorHAnsi"/>
                <w:bCs/>
                <w:i/>
                <w:sz w:val="20"/>
              </w:rPr>
            </w:pPr>
            <w:r w:rsidRPr="005F42C2">
              <w:rPr>
                <w:rFonts w:cstheme="minorHAnsi"/>
                <w:bCs/>
                <w:i/>
                <w:sz w:val="20"/>
              </w:rPr>
              <w:t>- All staff</w:t>
            </w:r>
          </w:p>
          <w:p w:rsidR="00DC77C9" w:rsidRPr="00A31565" w:rsidRDefault="00DC77C9" w:rsidP="00C948E0">
            <w:pPr>
              <w:rPr>
                <w:rFonts w:cstheme="minorHAnsi"/>
                <w:bCs/>
                <w:i/>
                <w:sz w:val="20"/>
              </w:rPr>
            </w:pPr>
            <w:r w:rsidRPr="005F42C2">
              <w:rPr>
                <w:rFonts w:cstheme="minorHAnsi"/>
                <w:bCs/>
                <w:i/>
                <w:sz w:val="20"/>
              </w:rPr>
              <w:tab/>
            </w:r>
          </w:p>
        </w:tc>
        <w:tc>
          <w:tcPr>
            <w:tcW w:w="968" w:type="dxa"/>
          </w:tcPr>
          <w:p w:rsidR="00DC77C9" w:rsidRPr="00A31565" w:rsidRDefault="00DC77C9" w:rsidP="00C948E0">
            <w:pPr>
              <w:rPr>
                <w:rFonts w:cstheme="minorHAnsi"/>
                <w:bCs/>
                <w:i/>
                <w:sz w:val="20"/>
              </w:rPr>
            </w:pPr>
            <w:r w:rsidRPr="005F42C2">
              <w:rPr>
                <w:rFonts w:cstheme="minorHAnsi"/>
                <w:bCs/>
                <w:i/>
                <w:sz w:val="20"/>
              </w:rPr>
              <w:t>Ongoing</w:t>
            </w:r>
          </w:p>
        </w:tc>
      </w:tr>
      <w:tr w:rsidR="00DC77C9" w:rsidRPr="00A31565" w:rsidTr="00F071EB">
        <w:tc>
          <w:tcPr>
            <w:tcW w:w="3387" w:type="dxa"/>
          </w:tcPr>
          <w:p w:rsidR="00DC77C9" w:rsidRPr="00A31565" w:rsidRDefault="00DC77C9" w:rsidP="00633205">
            <w:pPr>
              <w:rPr>
                <w:rFonts w:cstheme="minorHAnsi"/>
                <w:bCs/>
                <w:i/>
                <w:sz w:val="20"/>
              </w:rPr>
            </w:pPr>
            <w:r w:rsidRPr="00A31565">
              <w:rPr>
                <w:rFonts w:cstheme="minorHAnsi"/>
                <w:bCs/>
                <w:i/>
                <w:sz w:val="20"/>
              </w:rPr>
              <w:t>To build upon the pupils voice through the School</w:t>
            </w:r>
            <w:r>
              <w:rPr>
                <w:rFonts w:cstheme="minorHAnsi"/>
                <w:bCs/>
                <w:i/>
                <w:sz w:val="20"/>
              </w:rPr>
              <w:t xml:space="preserve"> </w:t>
            </w:r>
            <w:r w:rsidRPr="00A31565">
              <w:rPr>
                <w:rFonts w:cstheme="minorHAnsi"/>
                <w:bCs/>
                <w:i/>
                <w:sz w:val="20"/>
              </w:rPr>
              <w:t>Council.</w:t>
            </w:r>
          </w:p>
          <w:p w:rsidR="00DC77C9" w:rsidRPr="00A31565" w:rsidRDefault="00DC77C9" w:rsidP="00633205">
            <w:pPr>
              <w:rPr>
                <w:rFonts w:cstheme="minorHAnsi"/>
                <w:bCs/>
                <w:i/>
                <w:sz w:val="20"/>
                <w:highlight w:val="yellow"/>
              </w:rPr>
            </w:pPr>
          </w:p>
        </w:tc>
        <w:tc>
          <w:tcPr>
            <w:tcW w:w="4376" w:type="dxa"/>
          </w:tcPr>
          <w:p w:rsidR="00DC77C9" w:rsidRPr="00A31565" w:rsidRDefault="00DC77C9" w:rsidP="00DD07D9">
            <w:pPr>
              <w:pStyle w:val="ListParagraph"/>
              <w:numPr>
                <w:ilvl w:val="0"/>
                <w:numId w:val="4"/>
              </w:numPr>
              <w:rPr>
                <w:rFonts w:cstheme="minorHAnsi"/>
                <w:bCs/>
                <w:i/>
                <w:sz w:val="20"/>
              </w:rPr>
            </w:pPr>
            <w:r w:rsidRPr="00A31565">
              <w:rPr>
                <w:rFonts w:cstheme="minorHAnsi"/>
                <w:bCs/>
                <w:i/>
                <w:sz w:val="20"/>
              </w:rPr>
              <w:t>School council to develop specific projects in school decided upon in their regular meetings with a focus on improving learning and linked to SDP.</w:t>
            </w:r>
          </w:p>
          <w:p w:rsidR="00DC77C9" w:rsidRPr="00A31565" w:rsidRDefault="00DC77C9" w:rsidP="00DD07D9">
            <w:pPr>
              <w:pStyle w:val="ListParagraph"/>
              <w:numPr>
                <w:ilvl w:val="0"/>
                <w:numId w:val="4"/>
              </w:numPr>
              <w:rPr>
                <w:rFonts w:cstheme="minorHAnsi"/>
                <w:bCs/>
                <w:i/>
                <w:sz w:val="20"/>
              </w:rPr>
            </w:pPr>
            <w:r w:rsidRPr="00A31565">
              <w:rPr>
                <w:rFonts w:cstheme="minorHAnsi"/>
                <w:bCs/>
                <w:i/>
                <w:sz w:val="20"/>
              </w:rPr>
              <w:t xml:space="preserve">School council to develop  their own </w:t>
            </w:r>
            <w:r w:rsidRPr="00A31565">
              <w:rPr>
                <w:rFonts w:cstheme="minorHAnsi"/>
                <w:bCs/>
                <w:i/>
                <w:sz w:val="20"/>
              </w:rPr>
              <w:lastRenderedPageBreak/>
              <w:t>Action Plan</w:t>
            </w:r>
          </w:p>
          <w:p w:rsidR="00DC77C9" w:rsidRPr="00983A52" w:rsidRDefault="00DC77C9" w:rsidP="00633205">
            <w:pPr>
              <w:ind w:left="360"/>
              <w:rPr>
                <w:rFonts w:cstheme="minorHAnsi"/>
                <w:bCs/>
                <w:i/>
                <w:sz w:val="20"/>
              </w:rPr>
            </w:pPr>
          </w:p>
        </w:tc>
        <w:tc>
          <w:tcPr>
            <w:tcW w:w="4371" w:type="dxa"/>
          </w:tcPr>
          <w:p w:rsidR="00363F67" w:rsidRPr="00A31565" w:rsidRDefault="00363F67" w:rsidP="00751AA0">
            <w:pPr>
              <w:rPr>
                <w:rFonts w:cstheme="minorHAnsi"/>
                <w:bCs/>
                <w:i/>
                <w:sz w:val="20"/>
                <w:szCs w:val="20"/>
              </w:rPr>
            </w:pPr>
          </w:p>
        </w:tc>
        <w:tc>
          <w:tcPr>
            <w:tcW w:w="1072" w:type="dxa"/>
          </w:tcPr>
          <w:p w:rsidR="00DC77C9" w:rsidRPr="00A31565" w:rsidRDefault="00DC77C9" w:rsidP="0050780D">
            <w:pPr>
              <w:rPr>
                <w:rFonts w:cstheme="minorHAnsi"/>
                <w:bCs/>
                <w:i/>
                <w:sz w:val="20"/>
              </w:rPr>
            </w:pPr>
            <w:r>
              <w:rPr>
                <w:rFonts w:cstheme="minorHAnsi"/>
                <w:bCs/>
                <w:i/>
                <w:sz w:val="20"/>
              </w:rPr>
              <w:t>LR</w:t>
            </w:r>
          </w:p>
        </w:tc>
        <w:tc>
          <w:tcPr>
            <w:tcW w:w="968" w:type="dxa"/>
          </w:tcPr>
          <w:p w:rsidR="00DC77C9" w:rsidRPr="00A31565" w:rsidRDefault="00A441D8" w:rsidP="0050780D">
            <w:pPr>
              <w:rPr>
                <w:rFonts w:cstheme="minorHAnsi"/>
                <w:bCs/>
                <w:i/>
                <w:sz w:val="20"/>
              </w:rPr>
            </w:pPr>
            <w:r>
              <w:rPr>
                <w:rFonts w:cstheme="minorHAnsi"/>
                <w:bCs/>
                <w:i/>
                <w:sz w:val="20"/>
              </w:rPr>
              <w:t>Ongoing</w:t>
            </w:r>
          </w:p>
        </w:tc>
      </w:tr>
    </w:tbl>
    <w:p w:rsidR="00A8319A" w:rsidRPr="009837D9" w:rsidRDefault="00A8319A" w:rsidP="008E3052">
      <w:pPr>
        <w:spacing w:after="0"/>
        <w:rPr>
          <w:rFonts w:cstheme="minorHAnsi"/>
          <w:b/>
          <w:bCs/>
          <w:i/>
          <w:sz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4"/>
        <w:gridCol w:w="1182"/>
        <w:gridCol w:w="6701"/>
        <w:gridCol w:w="2017"/>
      </w:tblGrid>
      <w:tr w:rsidR="00796C76" w:rsidRPr="009837D9" w:rsidTr="00796C76">
        <w:trPr>
          <w:trHeight w:val="442"/>
        </w:trPr>
        <w:tc>
          <w:tcPr>
            <w:tcW w:w="4274" w:type="dxa"/>
          </w:tcPr>
          <w:p w:rsidR="00796C76" w:rsidRPr="004D6129" w:rsidRDefault="00796C76" w:rsidP="008E3052">
            <w:pPr>
              <w:rPr>
                <w:rFonts w:cstheme="minorHAnsi"/>
                <w:b/>
                <w:bCs/>
                <w:i/>
                <w:sz w:val="20"/>
              </w:rPr>
            </w:pPr>
            <w:r w:rsidRPr="004D6129">
              <w:rPr>
                <w:rFonts w:cstheme="minorHAnsi"/>
                <w:b/>
                <w:bCs/>
                <w:i/>
                <w:sz w:val="20"/>
              </w:rPr>
              <w:t>Monitoring Strategy</w:t>
            </w:r>
          </w:p>
        </w:tc>
        <w:tc>
          <w:tcPr>
            <w:tcW w:w="1182" w:type="dxa"/>
          </w:tcPr>
          <w:p w:rsidR="00796C76" w:rsidRPr="004D6129" w:rsidRDefault="00796C76" w:rsidP="008E3052">
            <w:pPr>
              <w:rPr>
                <w:rFonts w:cstheme="minorHAnsi"/>
                <w:b/>
                <w:bCs/>
                <w:i/>
                <w:sz w:val="20"/>
              </w:rPr>
            </w:pPr>
            <w:r>
              <w:rPr>
                <w:rFonts w:cstheme="minorHAnsi"/>
                <w:b/>
                <w:bCs/>
                <w:i/>
                <w:sz w:val="20"/>
              </w:rPr>
              <w:t>Date/s</w:t>
            </w:r>
          </w:p>
        </w:tc>
        <w:tc>
          <w:tcPr>
            <w:tcW w:w="6701" w:type="dxa"/>
          </w:tcPr>
          <w:p w:rsidR="00796C76" w:rsidRPr="004D6129" w:rsidRDefault="00796C76" w:rsidP="008E3052">
            <w:pPr>
              <w:rPr>
                <w:rFonts w:cstheme="minorHAnsi"/>
                <w:b/>
                <w:bCs/>
                <w:i/>
                <w:sz w:val="20"/>
              </w:rPr>
            </w:pPr>
            <w:r w:rsidRPr="004D6129">
              <w:rPr>
                <w:rFonts w:cstheme="minorHAnsi"/>
                <w:b/>
                <w:bCs/>
                <w:i/>
                <w:sz w:val="20"/>
              </w:rPr>
              <w:t>Evaluation</w:t>
            </w:r>
          </w:p>
        </w:tc>
        <w:tc>
          <w:tcPr>
            <w:tcW w:w="2017" w:type="dxa"/>
          </w:tcPr>
          <w:p w:rsidR="00796C76" w:rsidRPr="004D6129" w:rsidRDefault="00796C76" w:rsidP="008E3052">
            <w:pPr>
              <w:rPr>
                <w:rFonts w:cstheme="minorHAnsi"/>
                <w:b/>
                <w:bCs/>
                <w:i/>
                <w:sz w:val="20"/>
              </w:rPr>
            </w:pPr>
            <w:r w:rsidRPr="004D6129">
              <w:rPr>
                <w:rFonts w:cstheme="minorHAnsi"/>
                <w:b/>
                <w:bCs/>
                <w:i/>
                <w:sz w:val="20"/>
              </w:rPr>
              <w:t>Date Reported to Governors</w:t>
            </w:r>
          </w:p>
        </w:tc>
      </w:tr>
      <w:tr w:rsidR="00796C76" w:rsidRPr="009837D9" w:rsidTr="00796C76">
        <w:tc>
          <w:tcPr>
            <w:tcW w:w="4274" w:type="dxa"/>
          </w:tcPr>
          <w:p w:rsidR="002A0206" w:rsidRPr="002A0206" w:rsidRDefault="002A0206" w:rsidP="00DD07D9">
            <w:pPr>
              <w:numPr>
                <w:ilvl w:val="0"/>
                <w:numId w:val="5"/>
              </w:numPr>
              <w:spacing w:after="0" w:line="240" w:lineRule="auto"/>
              <w:rPr>
                <w:rFonts w:cstheme="minorHAnsi"/>
                <w:b/>
                <w:bCs/>
                <w:i/>
                <w:sz w:val="20"/>
              </w:rPr>
            </w:pPr>
            <w:r w:rsidRPr="002A0206">
              <w:rPr>
                <w:rFonts w:cstheme="minorHAnsi"/>
                <w:b/>
                <w:bCs/>
                <w:i/>
                <w:sz w:val="20"/>
              </w:rPr>
              <w:t xml:space="preserve">Monitoring by learning walks , lesson </w:t>
            </w:r>
            <w:proofErr w:type="spellStart"/>
            <w:r w:rsidRPr="002A0206">
              <w:rPr>
                <w:rFonts w:cstheme="minorHAnsi"/>
                <w:b/>
                <w:bCs/>
                <w:i/>
                <w:sz w:val="20"/>
              </w:rPr>
              <w:t>obs</w:t>
            </w:r>
            <w:proofErr w:type="spellEnd"/>
            <w:r w:rsidRPr="002A0206">
              <w:rPr>
                <w:rFonts w:cstheme="minorHAnsi"/>
                <w:b/>
                <w:bCs/>
                <w:i/>
                <w:sz w:val="20"/>
              </w:rPr>
              <w:t>, PM, book and planning scrutiny</w:t>
            </w:r>
          </w:p>
          <w:p w:rsidR="002A0206" w:rsidRPr="002A0206" w:rsidRDefault="002A0206" w:rsidP="00DD07D9">
            <w:pPr>
              <w:numPr>
                <w:ilvl w:val="0"/>
                <w:numId w:val="5"/>
              </w:numPr>
              <w:spacing w:after="0" w:line="240" w:lineRule="auto"/>
              <w:rPr>
                <w:rFonts w:cstheme="minorHAnsi"/>
                <w:b/>
                <w:bCs/>
                <w:i/>
                <w:sz w:val="20"/>
              </w:rPr>
            </w:pPr>
            <w:r w:rsidRPr="002A0206">
              <w:rPr>
                <w:rFonts w:cstheme="minorHAnsi"/>
                <w:b/>
                <w:bCs/>
                <w:i/>
                <w:sz w:val="20"/>
              </w:rPr>
              <w:t>Discussion with staff and evaluation</w:t>
            </w:r>
          </w:p>
          <w:p w:rsidR="002A0206" w:rsidRPr="002A0206" w:rsidRDefault="002A0206" w:rsidP="00DD07D9">
            <w:pPr>
              <w:numPr>
                <w:ilvl w:val="0"/>
                <w:numId w:val="5"/>
              </w:numPr>
              <w:spacing w:after="0" w:line="240" w:lineRule="auto"/>
              <w:rPr>
                <w:rFonts w:cstheme="minorHAnsi"/>
                <w:b/>
                <w:bCs/>
                <w:i/>
                <w:sz w:val="20"/>
              </w:rPr>
            </w:pPr>
            <w:r w:rsidRPr="002A0206">
              <w:rPr>
                <w:rFonts w:cstheme="minorHAnsi"/>
                <w:b/>
                <w:bCs/>
                <w:i/>
                <w:sz w:val="20"/>
              </w:rPr>
              <w:t>Pupil Consultation</w:t>
            </w:r>
          </w:p>
          <w:p w:rsidR="002A0206" w:rsidRPr="002A0206" w:rsidRDefault="002A0206" w:rsidP="00DD07D9">
            <w:pPr>
              <w:numPr>
                <w:ilvl w:val="0"/>
                <w:numId w:val="5"/>
              </w:numPr>
              <w:spacing w:after="0" w:line="240" w:lineRule="auto"/>
              <w:rPr>
                <w:rFonts w:cstheme="minorHAnsi"/>
                <w:b/>
                <w:bCs/>
                <w:i/>
                <w:sz w:val="20"/>
              </w:rPr>
            </w:pPr>
            <w:r w:rsidRPr="002A0206">
              <w:rPr>
                <w:rFonts w:cstheme="minorHAnsi"/>
                <w:b/>
                <w:bCs/>
                <w:i/>
                <w:sz w:val="20"/>
              </w:rPr>
              <w:t>Questionnaire for sample of parents, children and staff</w:t>
            </w:r>
          </w:p>
          <w:p w:rsidR="00796C76" w:rsidRPr="00796C76" w:rsidRDefault="00796C76" w:rsidP="002A0206">
            <w:pPr>
              <w:spacing w:after="0" w:line="240" w:lineRule="auto"/>
              <w:rPr>
                <w:rFonts w:cstheme="minorHAnsi"/>
                <w:b/>
                <w:bCs/>
                <w:i/>
                <w:sz w:val="20"/>
              </w:rPr>
            </w:pPr>
          </w:p>
        </w:tc>
        <w:tc>
          <w:tcPr>
            <w:tcW w:w="1182" w:type="dxa"/>
          </w:tcPr>
          <w:p w:rsidR="00796C76" w:rsidRPr="004D6129" w:rsidRDefault="00796C76" w:rsidP="008E3052">
            <w:pPr>
              <w:rPr>
                <w:rFonts w:cstheme="minorHAnsi"/>
                <w:b/>
                <w:bCs/>
                <w:i/>
                <w:sz w:val="20"/>
              </w:rPr>
            </w:pPr>
          </w:p>
        </w:tc>
        <w:tc>
          <w:tcPr>
            <w:tcW w:w="6701" w:type="dxa"/>
          </w:tcPr>
          <w:p w:rsidR="00796C76" w:rsidRPr="004D6129" w:rsidRDefault="00796C76" w:rsidP="008E3052">
            <w:pPr>
              <w:rPr>
                <w:rFonts w:cstheme="minorHAnsi"/>
                <w:b/>
                <w:bCs/>
                <w:i/>
                <w:sz w:val="20"/>
              </w:rPr>
            </w:pPr>
          </w:p>
        </w:tc>
        <w:tc>
          <w:tcPr>
            <w:tcW w:w="2017" w:type="dxa"/>
          </w:tcPr>
          <w:p w:rsidR="00796C76" w:rsidRPr="004D6129" w:rsidRDefault="00796C76" w:rsidP="008E3052">
            <w:pPr>
              <w:rPr>
                <w:rFonts w:cstheme="minorHAnsi"/>
                <w:b/>
                <w:bCs/>
                <w:i/>
                <w:sz w:val="20"/>
              </w:rPr>
            </w:pPr>
          </w:p>
        </w:tc>
      </w:tr>
      <w:tr w:rsidR="008E3052" w:rsidRPr="009837D9" w:rsidTr="008E3052">
        <w:tc>
          <w:tcPr>
            <w:tcW w:w="14174" w:type="dxa"/>
            <w:gridSpan w:val="4"/>
          </w:tcPr>
          <w:p w:rsidR="00507099" w:rsidRPr="004D6129" w:rsidRDefault="00771973" w:rsidP="008E3052">
            <w:pPr>
              <w:rPr>
                <w:rFonts w:cstheme="minorHAnsi"/>
                <w:i/>
                <w:highlight w:val="yellow"/>
              </w:rPr>
            </w:pPr>
            <w:r w:rsidRPr="004D6129">
              <w:rPr>
                <w:rFonts w:cstheme="minorHAnsi"/>
                <w:i/>
              </w:rPr>
              <w:t>Review:</w:t>
            </w:r>
          </w:p>
        </w:tc>
      </w:tr>
    </w:tbl>
    <w:p w:rsidR="00F071EB" w:rsidRDefault="00F071EB">
      <w:pPr>
        <w:rPr>
          <w:rFonts w:cstheme="minorHAnsi"/>
          <w:b/>
          <w:i/>
          <w:u w:val="single"/>
        </w:rPr>
      </w:pPr>
    </w:p>
    <w:p w:rsidR="00802438" w:rsidRPr="00802438" w:rsidRDefault="00802438" w:rsidP="00802438">
      <w:pPr>
        <w:shd w:val="clear" w:color="auto" w:fill="D8B6C3"/>
        <w:spacing w:after="0"/>
        <w:ind w:left="284" w:firstLine="436"/>
        <w:contextualSpacing/>
        <w:jc w:val="center"/>
        <w:rPr>
          <w:rFonts w:eastAsia="Garamond" w:cstheme="minorHAnsi"/>
          <w:b/>
          <w:sz w:val="24"/>
          <w:szCs w:val="24"/>
        </w:rPr>
      </w:pPr>
      <w:r>
        <w:rPr>
          <w:rFonts w:eastAsia="Garamond" w:cstheme="minorHAnsi"/>
          <w:b/>
          <w:sz w:val="24"/>
          <w:szCs w:val="24"/>
        </w:rPr>
        <w:t>Quality of Teaching</w:t>
      </w:r>
      <w:r w:rsidR="00A969C2">
        <w:rPr>
          <w:rFonts w:eastAsia="Garamond" w:cstheme="minorHAnsi"/>
          <w:b/>
          <w:sz w:val="24"/>
          <w:szCs w:val="24"/>
        </w:rPr>
        <w:t xml:space="preserve"> Objectives 2019/2020</w:t>
      </w:r>
    </w:p>
    <w:p w:rsidR="00802438" w:rsidRPr="00802438" w:rsidRDefault="00802438" w:rsidP="00802438">
      <w:pPr>
        <w:rPr>
          <w:rFonts w:cstheme="minorHAnsi"/>
          <w:i/>
          <w:highlight w:val="yellow"/>
        </w:rPr>
      </w:pPr>
    </w:p>
    <w:tbl>
      <w:tblPr>
        <w:tblStyle w:val="TableGrid41"/>
        <w:tblW w:w="0" w:type="auto"/>
        <w:tblInd w:w="360" w:type="dxa"/>
        <w:tblLook w:val="04A0" w:firstRow="1" w:lastRow="0" w:firstColumn="1" w:lastColumn="0" w:noHBand="0" w:noVBand="1"/>
      </w:tblPr>
      <w:tblGrid>
        <w:gridCol w:w="4238"/>
        <w:gridCol w:w="9576"/>
      </w:tblGrid>
      <w:tr w:rsidR="00802438" w:rsidRPr="00802438" w:rsidTr="00C26159">
        <w:tc>
          <w:tcPr>
            <w:tcW w:w="4238" w:type="dxa"/>
            <w:shd w:val="clear" w:color="auto" w:fill="D8B6C3"/>
          </w:tcPr>
          <w:p w:rsidR="00802438" w:rsidRPr="00802438" w:rsidRDefault="00802438" w:rsidP="00802438">
            <w:pPr>
              <w:spacing w:after="200" w:line="276" w:lineRule="auto"/>
              <w:contextualSpacing/>
              <w:jc w:val="center"/>
              <w:rPr>
                <w:rFonts w:eastAsiaTheme="minorHAnsi" w:cstheme="minorHAnsi"/>
                <w:b/>
                <w:i/>
                <w:sz w:val="20"/>
                <w:szCs w:val="20"/>
              </w:rPr>
            </w:pPr>
            <w:r w:rsidRPr="00802438">
              <w:rPr>
                <w:rFonts w:eastAsiaTheme="minorHAnsi" w:cstheme="minorHAnsi"/>
                <w:b/>
                <w:i/>
                <w:sz w:val="20"/>
                <w:szCs w:val="20"/>
              </w:rPr>
              <w:t>Objective</w:t>
            </w:r>
          </w:p>
        </w:tc>
        <w:tc>
          <w:tcPr>
            <w:tcW w:w="9576" w:type="dxa"/>
            <w:shd w:val="clear" w:color="auto" w:fill="D8B6C3"/>
          </w:tcPr>
          <w:p w:rsidR="00802438" w:rsidRPr="00802438" w:rsidRDefault="00802438" w:rsidP="00802438">
            <w:pPr>
              <w:spacing w:after="200" w:line="276" w:lineRule="auto"/>
              <w:contextualSpacing/>
              <w:jc w:val="center"/>
              <w:rPr>
                <w:rFonts w:eastAsiaTheme="minorHAnsi" w:cstheme="minorHAnsi"/>
                <w:b/>
                <w:i/>
                <w:sz w:val="20"/>
                <w:szCs w:val="20"/>
              </w:rPr>
            </w:pPr>
            <w:r w:rsidRPr="00802438">
              <w:rPr>
                <w:rFonts w:eastAsiaTheme="minorHAnsi" w:cstheme="minorHAnsi"/>
                <w:b/>
                <w:i/>
                <w:sz w:val="20"/>
                <w:szCs w:val="20"/>
              </w:rPr>
              <w:t>Success Criteria</w:t>
            </w:r>
          </w:p>
        </w:tc>
      </w:tr>
      <w:tr w:rsidR="00802438" w:rsidRPr="00802438" w:rsidTr="00C26159">
        <w:tc>
          <w:tcPr>
            <w:tcW w:w="4238" w:type="dxa"/>
          </w:tcPr>
          <w:p w:rsidR="00802438" w:rsidRDefault="00A969C2" w:rsidP="00DA0AAA">
            <w:pPr>
              <w:contextualSpacing/>
              <w:rPr>
                <w:rFonts w:eastAsiaTheme="minorHAnsi" w:cstheme="minorHAnsi"/>
                <w:i/>
                <w:sz w:val="20"/>
                <w:szCs w:val="20"/>
              </w:rPr>
            </w:pPr>
            <w:r w:rsidRPr="00A969C2">
              <w:rPr>
                <w:rFonts w:eastAsiaTheme="minorHAnsi" w:cstheme="minorHAnsi"/>
                <w:i/>
                <w:sz w:val="20"/>
                <w:szCs w:val="20"/>
              </w:rPr>
              <w:t>Planning and implementing our curriculum for 2019/20 and beyond – intent, implementation &amp; impact.</w:t>
            </w:r>
          </w:p>
          <w:p w:rsidR="00396B4E" w:rsidRPr="00802438" w:rsidRDefault="00396B4E" w:rsidP="00DA0AAA">
            <w:pPr>
              <w:contextualSpacing/>
              <w:rPr>
                <w:rFonts w:eastAsiaTheme="minorHAnsi" w:cstheme="minorHAnsi"/>
                <w:i/>
                <w:sz w:val="20"/>
                <w:szCs w:val="20"/>
              </w:rPr>
            </w:pPr>
            <w:r w:rsidRPr="00396B4E">
              <w:rPr>
                <w:rFonts w:eastAsiaTheme="minorHAnsi" w:cstheme="minorHAnsi"/>
                <w:i/>
                <w:sz w:val="20"/>
                <w:szCs w:val="20"/>
              </w:rPr>
              <w:t>This will include teaching staff planning a sequence of lessons based around high quality texts, to teach the skills required for the genre.</w:t>
            </w:r>
          </w:p>
        </w:tc>
        <w:tc>
          <w:tcPr>
            <w:tcW w:w="9576" w:type="dxa"/>
          </w:tcPr>
          <w:p w:rsidR="0052706E" w:rsidRPr="00802438" w:rsidRDefault="00A969C2" w:rsidP="0052706E">
            <w:pPr>
              <w:contextualSpacing/>
              <w:rPr>
                <w:rFonts w:eastAsiaTheme="minorHAnsi" w:cstheme="minorHAnsi"/>
                <w:i/>
                <w:sz w:val="20"/>
                <w:szCs w:val="20"/>
              </w:rPr>
            </w:pPr>
            <w:r w:rsidRPr="00A969C2">
              <w:rPr>
                <w:rFonts w:eastAsiaTheme="minorHAnsi" w:cstheme="minorHAnsi"/>
                <w:i/>
                <w:sz w:val="20"/>
                <w:szCs w:val="20"/>
              </w:rPr>
              <w:t>To offer a rich, broad and balanced curriculum which promotes the personal development of pupils, developing cr</w:t>
            </w:r>
            <w:r>
              <w:rPr>
                <w:rFonts w:eastAsiaTheme="minorHAnsi" w:cstheme="minorHAnsi"/>
                <w:i/>
                <w:sz w:val="20"/>
                <w:szCs w:val="20"/>
              </w:rPr>
              <w:t>eativity and a healthy lifestyle.</w:t>
            </w:r>
          </w:p>
        </w:tc>
      </w:tr>
      <w:tr w:rsidR="00802438" w:rsidRPr="00802438" w:rsidTr="00C26159">
        <w:tc>
          <w:tcPr>
            <w:tcW w:w="4238" w:type="dxa"/>
          </w:tcPr>
          <w:p w:rsidR="00802438" w:rsidRPr="00802438" w:rsidRDefault="00DA0AAA" w:rsidP="00802438">
            <w:pPr>
              <w:contextualSpacing/>
              <w:rPr>
                <w:rFonts w:eastAsiaTheme="minorHAnsi" w:cstheme="minorHAnsi"/>
                <w:i/>
                <w:sz w:val="20"/>
                <w:szCs w:val="20"/>
              </w:rPr>
            </w:pPr>
            <w:r w:rsidRPr="00DA0AAA">
              <w:rPr>
                <w:rFonts w:eastAsiaTheme="minorHAnsi" w:cstheme="minorHAnsi"/>
                <w:i/>
                <w:sz w:val="20"/>
                <w:szCs w:val="20"/>
              </w:rPr>
              <w:t xml:space="preserve">Ensure all lessons are engaging, consistently </w:t>
            </w:r>
            <w:r>
              <w:rPr>
                <w:rFonts w:eastAsiaTheme="minorHAnsi" w:cstheme="minorHAnsi"/>
                <w:i/>
                <w:sz w:val="20"/>
                <w:szCs w:val="20"/>
              </w:rPr>
              <w:t>good and frequently outstanding.</w:t>
            </w:r>
          </w:p>
        </w:tc>
        <w:tc>
          <w:tcPr>
            <w:tcW w:w="9576" w:type="dxa"/>
          </w:tcPr>
          <w:p w:rsidR="0052706E" w:rsidRPr="0052706E" w:rsidRDefault="0052706E" w:rsidP="0052706E">
            <w:pPr>
              <w:contextualSpacing/>
              <w:rPr>
                <w:rFonts w:eastAsiaTheme="minorHAnsi" w:cstheme="minorHAnsi"/>
                <w:i/>
                <w:sz w:val="20"/>
                <w:szCs w:val="20"/>
              </w:rPr>
            </w:pPr>
            <w:r>
              <w:rPr>
                <w:rFonts w:eastAsiaTheme="minorHAnsi" w:cstheme="minorHAnsi"/>
                <w:i/>
                <w:sz w:val="20"/>
                <w:szCs w:val="20"/>
              </w:rPr>
              <w:t xml:space="preserve">All teaching will be at </w:t>
            </w:r>
            <w:r w:rsidRPr="0052706E">
              <w:rPr>
                <w:rFonts w:eastAsiaTheme="minorHAnsi" w:cstheme="minorHAnsi"/>
                <w:i/>
                <w:sz w:val="20"/>
                <w:szCs w:val="20"/>
              </w:rPr>
              <w:t>least good</w:t>
            </w:r>
            <w:r>
              <w:rPr>
                <w:rFonts w:eastAsiaTheme="minorHAnsi" w:cstheme="minorHAnsi"/>
                <w:i/>
                <w:sz w:val="20"/>
                <w:szCs w:val="20"/>
              </w:rPr>
              <w:t>.</w:t>
            </w:r>
            <w:r w:rsidRPr="0052706E">
              <w:rPr>
                <w:rFonts w:eastAsiaTheme="minorHAnsi" w:cstheme="minorHAnsi"/>
                <w:i/>
                <w:sz w:val="20"/>
                <w:szCs w:val="20"/>
              </w:rPr>
              <w:t xml:space="preserve"> </w:t>
            </w:r>
          </w:p>
          <w:p w:rsidR="0052706E" w:rsidRPr="0052706E" w:rsidRDefault="0052706E" w:rsidP="0052706E">
            <w:pPr>
              <w:contextualSpacing/>
              <w:rPr>
                <w:rFonts w:eastAsiaTheme="minorHAnsi" w:cstheme="minorHAnsi"/>
                <w:i/>
                <w:sz w:val="20"/>
                <w:szCs w:val="20"/>
              </w:rPr>
            </w:pPr>
            <w:r w:rsidRPr="0052706E">
              <w:rPr>
                <w:rFonts w:eastAsiaTheme="minorHAnsi" w:cstheme="minorHAnsi"/>
                <w:i/>
                <w:sz w:val="20"/>
                <w:szCs w:val="20"/>
              </w:rPr>
              <w:t>Pupils will be engaged in their learning</w:t>
            </w:r>
            <w:r>
              <w:rPr>
                <w:rFonts w:eastAsiaTheme="minorHAnsi" w:cstheme="minorHAnsi"/>
                <w:i/>
                <w:sz w:val="20"/>
                <w:szCs w:val="20"/>
              </w:rPr>
              <w:t>.</w:t>
            </w:r>
          </w:p>
          <w:p w:rsidR="0052706E" w:rsidRPr="0052706E" w:rsidRDefault="0052706E" w:rsidP="0052706E">
            <w:pPr>
              <w:contextualSpacing/>
              <w:rPr>
                <w:rFonts w:eastAsiaTheme="minorHAnsi" w:cstheme="minorHAnsi"/>
                <w:i/>
                <w:sz w:val="20"/>
                <w:szCs w:val="20"/>
              </w:rPr>
            </w:pPr>
            <w:r w:rsidRPr="0052706E">
              <w:rPr>
                <w:rFonts w:eastAsiaTheme="minorHAnsi" w:cstheme="minorHAnsi"/>
                <w:i/>
                <w:sz w:val="20"/>
                <w:szCs w:val="20"/>
              </w:rPr>
              <w:t>Feedback is effective in</w:t>
            </w:r>
            <w:r>
              <w:rPr>
                <w:rFonts w:eastAsiaTheme="minorHAnsi" w:cstheme="minorHAnsi"/>
                <w:i/>
                <w:sz w:val="20"/>
                <w:szCs w:val="20"/>
              </w:rPr>
              <w:t xml:space="preserve"> improving pupils’ </w:t>
            </w:r>
            <w:r w:rsidRPr="0052706E">
              <w:rPr>
                <w:rFonts w:eastAsiaTheme="minorHAnsi" w:cstheme="minorHAnsi"/>
                <w:i/>
                <w:sz w:val="20"/>
                <w:szCs w:val="20"/>
              </w:rPr>
              <w:t>outcomes</w:t>
            </w:r>
            <w:r>
              <w:rPr>
                <w:rFonts w:eastAsiaTheme="minorHAnsi" w:cstheme="minorHAnsi"/>
                <w:i/>
                <w:sz w:val="20"/>
                <w:szCs w:val="20"/>
              </w:rPr>
              <w:t>.</w:t>
            </w:r>
            <w:r w:rsidRPr="0052706E">
              <w:rPr>
                <w:rFonts w:eastAsiaTheme="minorHAnsi" w:cstheme="minorHAnsi"/>
                <w:i/>
                <w:sz w:val="20"/>
                <w:szCs w:val="20"/>
              </w:rPr>
              <w:t xml:space="preserve"> </w:t>
            </w:r>
          </w:p>
          <w:p w:rsidR="00802438" w:rsidRPr="00802438" w:rsidRDefault="0052706E" w:rsidP="0052706E">
            <w:pPr>
              <w:contextualSpacing/>
              <w:rPr>
                <w:rFonts w:eastAsiaTheme="minorHAnsi" w:cstheme="minorHAnsi"/>
                <w:i/>
                <w:sz w:val="20"/>
                <w:szCs w:val="20"/>
              </w:rPr>
            </w:pPr>
            <w:r>
              <w:rPr>
                <w:rFonts w:eastAsiaTheme="minorHAnsi" w:cstheme="minorHAnsi"/>
                <w:i/>
                <w:sz w:val="20"/>
                <w:szCs w:val="20"/>
              </w:rPr>
              <w:t xml:space="preserve">There will be a school ethos of collaboration </w:t>
            </w:r>
            <w:r w:rsidRPr="0052706E">
              <w:rPr>
                <w:rFonts w:eastAsiaTheme="minorHAnsi" w:cstheme="minorHAnsi"/>
                <w:i/>
                <w:sz w:val="20"/>
                <w:szCs w:val="20"/>
              </w:rPr>
              <w:t>and support</w:t>
            </w:r>
            <w:r>
              <w:rPr>
                <w:rFonts w:eastAsiaTheme="minorHAnsi" w:cstheme="minorHAnsi"/>
                <w:i/>
                <w:sz w:val="20"/>
                <w:szCs w:val="20"/>
              </w:rPr>
              <w:t>.</w:t>
            </w:r>
          </w:p>
        </w:tc>
      </w:tr>
      <w:tr w:rsidR="00802438" w:rsidRPr="00802438" w:rsidTr="00C26159">
        <w:tc>
          <w:tcPr>
            <w:tcW w:w="4238" w:type="dxa"/>
          </w:tcPr>
          <w:p w:rsidR="00802438" w:rsidRPr="00802438" w:rsidRDefault="00DA0AAA" w:rsidP="00DA0AAA">
            <w:pPr>
              <w:contextualSpacing/>
              <w:rPr>
                <w:rFonts w:eastAsiaTheme="minorHAnsi" w:cstheme="minorHAnsi"/>
                <w:i/>
                <w:sz w:val="20"/>
                <w:szCs w:val="20"/>
              </w:rPr>
            </w:pPr>
            <w:r>
              <w:rPr>
                <w:rFonts w:eastAsiaTheme="minorHAnsi" w:cstheme="minorHAnsi"/>
                <w:i/>
                <w:sz w:val="20"/>
                <w:szCs w:val="20"/>
              </w:rPr>
              <w:t>C</w:t>
            </w:r>
            <w:r w:rsidRPr="00DA0AAA">
              <w:rPr>
                <w:rFonts w:eastAsiaTheme="minorHAnsi" w:cstheme="minorHAnsi"/>
                <w:i/>
                <w:sz w:val="20"/>
                <w:szCs w:val="20"/>
              </w:rPr>
              <w:t>ontinue to embed high quality marking and constructive feed</w:t>
            </w:r>
            <w:r>
              <w:rPr>
                <w:rFonts w:eastAsiaTheme="minorHAnsi" w:cstheme="minorHAnsi"/>
                <w:i/>
                <w:sz w:val="20"/>
                <w:szCs w:val="20"/>
              </w:rPr>
              <w:t>back to support pupil progress.</w:t>
            </w:r>
          </w:p>
        </w:tc>
        <w:tc>
          <w:tcPr>
            <w:tcW w:w="9576" w:type="dxa"/>
          </w:tcPr>
          <w:p w:rsidR="0052706E" w:rsidRPr="0052706E" w:rsidRDefault="0052706E" w:rsidP="0052706E">
            <w:pPr>
              <w:contextualSpacing/>
              <w:rPr>
                <w:rFonts w:eastAsiaTheme="minorHAnsi" w:cstheme="minorHAnsi"/>
                <w:i/>
                <w:sz w:val="20"/>
                <w:szCs w:val="20"/>
              </w:rPr>
            </w:pPr>
            <w:r w:rsidRPr="0052706E">
              <w:rPr>
                <w:rFonts w:eastAsiaTheme="minorHAnsi" w:cstheme="minorHAnsi"/>
                <w:i/>
                <w:sz w:val="20"/>
                <w:szCs w:val="20"/>
              </w:rPr>
              <w:t>All teaching will be at least ‘good’ or better in lessons observed and best practice shared within staff CPD sessions.</w:t>
            </w:r>
          </w:p>
          <w:p w:rsidR="00802438" w:rsidRPr="00802438" w:rsidRDefault="0052706E" w:rsidP="0052706E">
            <w:pPr>
              <w:contextualSpacing/>
              <w:rPr>
                <w:rFonts w:eastAsiaTheme="minorHAnsi" w:cstheme="minorHAnsi"/>
                <w:i/>
                <w:sz w:val="20"/>
                <w:szCs w:val="20"/>
              </w:rPr>
            </w:pPr>
            <w:r w:rsidRPr="0052706E">
              <w:rPr>
                <w:rFonts w:eastAsiaTheme="minorHAnsi" w:cstheme="minorHAnsi"/>
                <w:i/>
                <w:sz w:val="20"/>
                <w:szCs w:val="20"/>
              </w:rPr>
              <w:t xml:space="preserve">Outcomes of monitoring show increasing quality use of </w:t>
            </w:r>
            <w:proofErr w:type="spellStart"/>
            <w:r w:rsidRPr="0052706E">
              <w:rPr>
                <w:rFonts w:eastAsiaTheme="minorHAnsi" w:cstheme="minorHAnsi"/>
                <w:i/>
                <w:sz w:val="20"/>
                <w:szCs w:val="20"/>
              </w:rPr>
              <w:t>AfL</w:t>
            </w:r>
            <w:proofErr w:type="spellEnd"/>
            <w:r w:rsidRPr="0052706E">
              <w:rPr>
                <w:rFonts w:eastAsiaTheme="minorHAnsi" w:cstheme="minorHAnsi"/>
                <w:i/>
                <w:sz w:val="20"/>
                <w:szCs w:val="20"/>
              </w:rPr>
              <w:t xml:space="preserve"> strategies, including effective feedback and marking, and t</w:t>
            </w:r>
            <w:r>
              <w:rPr>
                <w:rFonts w:eastAsiaTheme="minorHAnsi" w:cstheme="minorHAnsi"/>
                <w:i/>
                <w:sz w:val="20"/>
                <w:szCs w:val="20"/>
              </w:rPr>
              <w:t xml:space="preserve">here is evidence of impact upon </w:t>
            </w:r>
            <w:r w:rsidRPr="0052706E">
              <w:rPr>
                <w:rFonts w:eastAsiaTheme="minorHAnsi" w:cstheme="minorHAnsi"/>
                <w:i/>
                <w:sz w:val="20"/>
                <w:szCs w:val="20"/>
              </w:rPr>
              <w:t>the learner (including the use of success criteria to identify next steps)</w:t>
            </w:r>
            <w:r>
              <w:rPr>
                <w:rFonts w:eastAsiaTheme="minorHAnsi" w:cstheme="minorHAnsi"/>
                <w:i/>
                <w:sz w:val="20"/>
                <w:szCs w:val="20"/>
              </w:rPr>
              <w:t>.</w:t>
            </w:r>
          </w:p>
        </w:tc>
      </w:tr>
      <w:tr w:rsidR="00802438" w:rsidRPr="00802438" w:rsidTr="00C26159">
        <w:tc>
          <w:tcPr>
            <w:tcW w:w="4238" w:type="dxa"/>
          </w:tcPr>
          <w:p w:rsidR="00802438" w:rsidRPr="00802438" w:rsidRDefault="00A969C2" w:rsidP="00802438">
            <w:pPr>
              <w:spacing w:after="200" w:line="276" w:lineRule="auto"/>
              <w:contextualSpacing/>
              <w:rPr>
                <w:rFonts w:eastAsiaTheme="minorHAnsi" w:cstheme="minorHAnsi"/>
                <w:i/>
                <w:sz w:val="20"/>
                <w:szCs w:val="20"/>
              </w:rPr>
            </w:pPr>
            <w:r>
              <w:rPr>
                <w:rFonts w:eastAsiaTheme="minorHAnsi" w:cstheme="minorHAnsi"/>
                <w:i/>
                <w:sz w:val="20"/>
                <w:szCs w:val="20"/>
              </w:rPr>
              <w:t>Further r</w:t>
            </w:r>
            <w:r w:rsidR="00DA0AAA" w:rsidRPr="00DA0AAA">
              <w:rPr>
                <w:rFonts w:eastAsiaTheme="minorHAnsi" w:cstheme="minorHAnsi"/>
                <w:i/>
                <w:sz w:val="20"/>
                <w:szCs w:val="20"/>
              </w:rPr>
              <w:t xml:space="preserve">efine how spellings are taught, with a focus on long term memory retention.  </w:t>
            </w:r>
          </w:p>
        </w:tc>
        <w:tc>
          <w:tcPr>
            <w:tcW w:w="9576" w:type="dxa"/>
          </w:tcPr>
          <w:p w:rsidR="00802438" w:rsidRDefault="0052706E" w:rsidP="00802438">
            <w:pPr>
              <w:spacing w:after="200" w:line="276" w:lineRule="auto"/>
              <w:contextualSpacing/>
              <w:rPr>
                <w:rFonts w:eastAsiaTheme="minorHAnsi" w:cstheme="minorHAnsi"/>
                <w:i/>
                <w:sz w:val="20"/>
                <w:szCs w:val="20"/>
              </w:rPr>
            </w:pPr>
            <w:r>
              <w:rPr>
                <w:rFonts w:eastAsiaTheme="minorHAnsi" w:cstheme="minorHAnsi"/>
                <w:i/>
                <w:sz w:val="20"/>
                <w:szCs w:val="20"/>
              </w:rPr>
              <w:t xml:space="preserve">Pupils implement the suggested </w:t>
            </w:r>
            <w:r w:rsidR="00F60144">
              <w:rPr>
                <w:rFonts w:eastAsiaTheme="minorHAnsi" w:cstheme="minorHAnsi"/>
                <w:i/>
                <w:sz w:val="20"/>
                <w:szCs w:val="20"/>
              </w:rPr>
              <w:t xml:space="preserve">strategies (following taught examples in class).  The aforementioned will support long term retention. </w:t>
            </w:r>
            <w:r w:rsidR="0032384B">
              <w:rPr>
                <w:rFonts w:eastAsiaTheme="minorHAnsi" w:cstheme="minorHAnsi"/>
                <w:i/>
                <w:sz w:val="20"/>
                <w:szCs w:val="20"/>
              </w:rPr>
              <w:t xml:space="preserve"> </w:t>
            </w:r>
            <w:r>
              <w:rPr>
                <w:rFonts w:eastAsiaTheme="minorHAnsi" w:cstheme="minorHAnsi"/>
                <w:i/>
                <w:sz w:val="20"/>
                <w:szCs w:val="20"/>
              </w:rPr>
              <w:t xml:space="preserve"> </w:t>
            </w:r>
          </w:p>
          <w:p w:rsidR="00F60144" w:rsidRPr="00802438" w:rsidRDefault="00F60144" w:rsidP="00802438">
            <w:pPr>
              <w:spacing w:after="200" w:line="276" w:lineRule="auto"/>
              <w:contextualSpacing/>
              <w:rPr>
                <w:rFonts w:eastAsiaTheme="minorHAnsi" w:cstheme="minorHAnsi"/>
                <w:i/>
                <w:sz w:val="20"/>
                <w:szCs w:val="20"/>
              </w:rPr>
            </w:pPr>
            <w:r>
              <w:rPr>
                <w:noProof/>
                <w:lang w:eastAsia="en-GB"/>
              </w:rPr>
              <w:lastRenderedPageBreak/>
              <w:drawing>
                <wp:inline distT="0" distB="0" distL="0" distR="0" wp14:anchorId="187A4C9D" wp14:editId="26D9E9EB">
                  <wp:extent cx="5943600" cy="2618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2618740"/>
                          </a:xfrm>
                          <a:prstGeom prst="rect">
                            <a:avLst/>
                          </a:prstGeom>
                        </pic:spPr>
                      </pic:pic>
                    </a:graphicData>
                  </a:graphic>
                </wp:inline>
              </w:drawing>
            </w:r>
          </w:p>
        </w:tc>
      </w:tr>
    </w:tbl>
    <w:p w:rsidR="00DC77C9" w:rsidRPr="00802438" w:rsidRDefault="00DC77C9" w:rsidP="00802438">
      <w:pPr>
        <w:rPr>
          <w:rFonts w:cstheme="minorHAnsi"/>
          <w:b/>
          <w:i/>
          <w:color w:val="FFFFFF"/>
          <w:highlight w:val="yellow"/>
          <w:u w:val="single"/>
        </w:rPr>
      </w:pPr>
    </w:p>
    <w:p w:rsidR="00802438" w:rsidRPr="00802438" w:rsidRDefault="00802438" w:rsidP="00802438">
      <w:pPr>
        <w:shd w:val="clear" w:color="auto" w:fill="D99594" w:themeFill="accent2" w:themeFillTint="99"/>
        <w:rPr>
          <w:rFonts w:cstheme="minorHAnsi"/>
          <w:b/>
          <w:i/>
          <w:sz w:val="24"/>
          <w:szCs w:val="24"/>
        </w:rPr>
      </w:pPr>
      <w:r w:rsidRPr="00802438">
        <w:rPr>
          <w:rFonts w:cstheme="minorHAnsi"/>
          <w:b/>
        </w:rPr>
        <w:t>Priority Target Area:</w:t>
      </w:r>
      <w:r w:rsidRPr="00802438">
        <w:t xml:space="preserve"> </w:t>
      </w:r>
      <w:r>
        <w:rPr>
          <w:rFonts w:cstheme="minorHAnsi"/>
          <w:b/>
        </w:rPr>
        <w:t>Quality of Teaching</w:t>
      </w:r>
    </w:p>
    <w:p w:rsidR="00DA0AAA" w:rsidRDefault="00802438" w:rsidP="00DA0AAA">
      <w:pPr>
        <w:spacing w:after="0"/>
        <w:jc w:val="both"/>
        <w:rPr>
          <w:rFonts w:cstheme="minorHAnsi"/>
          <w:b/>
        </w:rPr>
      </w:pPr>
      <w:proofErr w:type="gramStart"/>
      <w:r w:rsidRPr="00802438">
        <w:rPr>
          <w:rFonts w:cstheme="minorHAnsi"/>
          <w:b/>
        </w:rPr>
        <w:t xml:space="preserve">Expected Impact: </w:t>
      </w:r>
      <w:r w:rsidR="00DA0AAA">
        <w:rPr>
          <w:rFonts w:cstheme="minorHAnsi"/>
          <w:b/>
        </w:rPr>
        <w:t>T</w:t>
      </w:r>
      <w:r w:rsidR="00DA0AAA" w:rsidRPr="00DA0AAA">
        <w:rPr>
          <w:rFonts w:cstheme="minorHAnsi"/>
          <w:b/>
        </w:rPr>
        <w:t>he key to success with all learners is quality first teaching (QFT</w:t>
      </w:r>
      <w:r w:rsidR="00DA0AAA">
        <w:rPr>
          <w:rFonts w:cstheme="minorHAnsi"/>
          <w:b/>
        </w:rPr>
        <w:t>).</w:t>
      </w:r>
      <w:proofErr w:type="gramEnd"/>
      <w:r w:rsidR="00DA0AAA">
        <w:rPr>
          <w:rFonts w:cstheme="minorHAnsi"/>
          <w:b/>
        </w:rPr>
        <w:t xml:space="preserve">  The impact of QFT is summarised by these key characteristics:</w:t>
      </w:r>
    </w:p>
    <w:p w:rsidR="00DA0AAA" w:rsidRPr="00DA0AAA" w:rsidRDefault="00DA0AAA" w:rsidP="00DD07D9">
      <w:pPr>
        <w:pStyle w:val="ListParagraph"/>
        <w:numPr>
          <w:ilvl w:val="0"/>
          <w:numId w:val="9"/>
        </w:numPr>
        <w:spacing w:after="0"/>
        <w:jc w:val="both"/>
        <w:rPr>
          <w:rFonts w:cstheme="minorHAnsi"/>
          <w:b/>
        </w:rPr>
      </w:pPr>
      <w:r w:rsidRPr="00DA0AAA">
        <w:rPr>
          <w:rFonts w:cstheme="minorHAnsi"/>
          <w:b/>
        </w:rPr>
        <w:t>highly focused lesson design with sharp objectives</w:t>
      </w:r>
    </w:p>
    <w:p w:rsidR="00DA0AAA" w:rsidRPr="00DA0AAA" w:rsidRDefault="00DA0AAA" w:rsidP="00DD07D9">
      <w:pPr>
        <w:pStyle w:val="ListParagraph"/>
        <w:numPr>
          <w:ilvl w:val="0"/>
          <w:numId w:val="9"/>
        </w:numPr>
        <w:spacing w:after="0"/>
        <w:jc w:val="both"/>
        <w:rPr>
          <w:rFonts w:cstheme="minorHAnsi"/>
          <w:b/>
        </w:rPr>
      </w:pPr>
      <w:r w:rsidRPr="00DA0AAA">
        <w:rPr>
          <w:rFonts w:cstheme="minorHAnsi"/>
          <w:b/>
        </w:rPr>
        <w:t>high demands of pupil involvement and engagement with their learning</w:t>
      </w:r>
    </w:p>
    <w:p w:rsidR="00DA0AAA" w:rsidRPr="00DA0AAA" w:rsidRDefault="00DA0AAA" w:rsidP="00DD07D9">
      <w:pPr>
        <w:pStyle w:val="ListParagraph"/>
        <w:numPr>
          <w:ilvl w:val="0"/>
          <w:numId w:val="9"/>
        </w:numPr>
        <w:spacing w:after="0"/>
        <w:jc w:val="both"/>
        <w:rPr>
          <w:rFonts w:cstheme="minorHAnsi"/>
          <w:b/>
        </w:rPr>
      </w:pPr>
      <w:r w:rsidRPr="00DA0AAA">
        <w:rPr>
          <w:rFonts w:cstheme="minorHAnsi"/>
          <w:b/>
        </w:rPr>
        <w:t>high levels of interaction for all pupils</w:t>
      </w:r>
    </w:p>
    <w:p w:rsidR="00DA0AAA" w:rsidRPr="00DA0AAA" w:rsidRDefault="00DA0AAA" w:rsidP="00DD07D9">
      <w:pPr>
        <w:pStyle w:val="ListParagraph"/>
        <w:numPr>
          <w:ilvl w:val="0"/>
          <w:numId w:val="9"/>
        </w:numPr>
        <w:spacing w:after="0"/>
        <w:jc w:val="both"/>
        <w:rPr>
          <w:rFonts w:cstheme="minorHAnsi"/>
          <w:b/>
        </w:rPr>
      </w:pPr>
      <w:r w:rsidRPr="00DA0AAA">
        <w:rPr>
          <w:rFonts w:cstheme="minorHAnsi"/>
          <w:b/>
        </w:rPr>
        <w:t>appropriate use of teacher questioning, modelling and explaining</w:t>
      </w:r>
    </w:p>
    <w:p w:rsidR="00DA0AAA" w:rsidRPr="00DA0AAA" w:rsidRDefault="00DA0AAA" w:rsidP="00DD07D9">
      <w:pPr>
        <w:pStyle w:val="ListParagraph"/>
        <w:numPr>
          <w:ilvl w:val="0"/>
          <w:numId w:val="9"/>
        </w:numPr>
        <w:spacing w:after="0"/>
        <w:jc w:val="both"/>
        <w:rPr>
          <w:rFonts w:cstheme="minorHAnsi"/>
          <w:b/>
        </w:rPr>
      </w:pPr>
      <w:r w:rsidRPr="00DA0AAA">
        <w:rPr>
          <w:rFonts w:cstheme="minorHAnsi"/>
          <w:b/>
        </w:rPr>
        <w:t>an emphasis on learning through dialogue, with regular opportunities for pupils to talk both individually and in groups</w:t>
      </w:r>
    </w:p>
    <w:p w:rsidR="00DA0AAA" w:rsidRPr="00DA0AAA" w:rsidRDefault="00DA0AAA" w:rsidP="00DD07D9">
      <w:pPr>
        <w:pStyle w:val="ListParagraph"/>
        <w:numPr>
          <w:ilvl w:val="0"/>
          <w:numId w:val="9"/>
        </w:numPr>
        <w:spacing w:after="0"/>
        <w:jc w:val="both"/>
        <w:rPr>
          <w:rFonts w:cstheme="minorHAnsi"/>
          <w:b/>
        </w:rPr>
      </w:pPr>
      <w:r w:rsidRPr="00DA0AAA">
        <w:rPr>
          <w:rFonts w:cstheme="minorHAnsi"/>
          <w:b/>
        </w:rPr>
        <w:t>an expectation that pupils will accept responsibility for their own learning and work independently</w:t>
      </w:r>
    </w:p>
    <w:p w:rsidR="00802438" w:rsidRPr="00DA0AAA" w:rsidRDefault="00DA0AAA" w:rsidP="00DD07D9">
      <w:pPr>
        <w:pStyle w:val="ListParagraph"/>
        <w:numPr>
          <w:ilvl w:val="0"/>
          <w:numId w:val="9"/>
        </w:numPr>
        <w:spacing w:after="0"/>
        <w:jc w:val="both"/>
        <w:rPr>
          <w:rFonts w:cstheme="minorHAnsi"/>
          <w:b/>
        </w:rPr>
      </w:pPr>
      <w:proofErr w:type="gramStart"/>
      <w:r w:rsidRPr="00DA0AAA">
        <w:rPr>
          <w:rFonts w:cstheme="minorHAnsi"/>
          <w:b/>
        </w:rPr>
        <w:t>regular</w:t>
      </w:r>
      <w:proofErr w:type="gramEnd"/>
      <w:r w:rsidRPr="00DA0AAA">
        <w:rPr>
          <w:rFonts w:cstheme="minorHAnsi"/>
          <w:b/>
        </w:rPr>
        <w:t xml:space="preserve"> use of encouragement and authentic praise to engage and motivate pupils.</w:t>
      </w:r>
    </w:p>
    <w:p w:rsidR="00802438" w:rsidRPr="00802438" w:rsidRDefault="00802438" w:rsidP="00802438">
      <w:pPr>
        <w:spacing w:after="0"/>
        <w:rPr>
          <w:rFonts w:cstheme="minorHAnsi"/>
          <w:bCs/>
          <w:i/>
          <w:sz w:val="20"/>
          <w:highlight w:val="yellow"/>
        </w:rPr>
      </w:pPr>
    </w:p>
    <w:tbl>
      <w:tblPr>
        <w:tblStyle w:val="TableGrid3"/>
        <w:tblW w:w="0" w:type="auto"/>
        <w:tblLook w:val="04A0" w:firstRow="1" w:lastRow="0" w:firstColumn="1" w:lastColumn="0" w:noHBand="0" w:noVBand="1"/>
      </w:tblPr>
      <w:tblGrid>
        <w:gridCol w:w="3382"/>
        <w:gridCol w:w="4373"/>
        <w:gridCol w:w="4363"/>
        <w:gridCol w:w="1088"/>
        <w:gridCol w:w="968"/>
      </w:tblGrid>
      <w:tr w:rsidR="00802438" w:rsidRPr="00802438" w:rsidTr="00320C14">
        <w:tc>
          <w:tcPr>
            <w:tcW w:w="3382" w:type="dxa"/>
            <w:shd w:val="clear" w:color="auto" w:fill="BFBFBF" w:themeFill="background1" w:themeFillShade="BF"/>
          </w:tcPr>
          <w:p w:rsidR="00802438" w:rsidRPr="00802438" w:rsidRDefault="00802438" w:rsidP="00802438">
            <w:pPr>
              <w:rPr>
                <w:rFonts w:cstheme="minorHAnsi"/>
                <w:i/>
              </w:rPr>
            </w:pPr>
            <w:r w:rsidRPr="00802438">
              <w:rPr>
                <w:rFonts w:cstheme="minorHAnsi"/>
                <w:i/>
              </w:rPr>
              <w:t>Priority Developments</w:t>
            </w:r>
          </w:p>
        </w:tc>
        <w:tc>
          <w:tcPr>
            <w:tcW w:w="4373" w:type="dxa"/>
            <w:shd w:val="clear" w:color="auto" w:fill="BFBFBF" w:themeFill="background1" w:themeFillShade="BF"/>
          </w:tcPr>
          <w:p w:rsidR="00802438" w:rsidRPr="00802438" w:rsidRDefault="00802438" w:rsidP="00802438">
            <w:pPr>
              <w:rPr>
                <w:rFonts w:cstheme="minorHAnsi"/>
                <w:i/>
              </w:rPr>
            </w:pPr>
            <w:r w:rsidRPr="00802438">
              <w:rPr>
                <w:rFonts w:cstheme="minorHAnsi"/>
                <w:i/>
              </w:rPr>
              <w:t>Actions</w:t>
            </w:r>
          </w:p>
        </w:tc>
        <w:tc>
          <w:tcPr>
            <w:tcW w:w="4363" w:type="dxa"/>
            <w:shd w:val="clear" w:color="auto" w:fill="BFBFBF" w:themeFill="background1" w:themeFillShade="BF"/>
          </w:tcPr>
          <w:p w:rsidR="00802438" w:rsidRPr="00802438" w:rsidRDefault="00802438" w:rsidP="00802438">
            <w:pPr>
              <w:rPr>
                <w:rFonts w:cstheme="minorHAnsi"/>
                <w:i/>
              </w:rPr>
            </w:pPr>
            <w:r w:rsidRPr="00802438">
              <w:rPr>
                <w:rFonts w:cstheme="minorHAnsi"/>
                <w:i/>
              </w:rPr>
              <w:t>IMPACT</w:t>
            </w:r>
          </w:p>
        </w:tc>
        <w:tc>
          <w:tcPr>
            <w:tcW w:w="1088" w:type="dxa"/>
            <w:shd w:val="clear" w:color="auto" w:fill="BFBFBF" w:themeFill="background1" w:themeFillShade="BF"/>
          </w:tcPr>
          <w:p w:rsidR="00802438" w:rsidRPr="00802438" w:rsidRDefault="00802438" w:rsidP="00802438">
            <w:pPr>
              <w:rPr>
                <w:rFonts w:cstheme="minorHAnsi"/>
                <w:i/>
              </w:rPr>
            </w:pPr>
            <w:r w:rsidRPr="00802438">
              <w:rPr>
                <w:rFonts w:cstheme="minorHAnsi"/>
                <w:i/>
              </w:rPr>
              <w:t>Who</w:t>
            </w:r>
          </w:p>
        </w:tc>
        <w:tc>
          <w:tcPr>
            <w:tcW w:w="968" w:type="dxa"/>
            <w:shd w:val="clear" w:color="auto" w:fill="BFBFBF" w:themeFill="background1" w:themeFillShade="BF"/>
          </w:tcPr>
          <w:p w:rsidR="00802438" w:rsidRPr="00802438" w:rsidRDefault="00802438" w:rsidP="00802438">
            <w:pPr>
              <w:rPr>
                <w:rFonts w:cstheme="minorHAnsi"/>
                <w:i/>
              </w:rPr>
            </w:pPr>
            <w:r w:rsidRPr="00802438">
              <w:rPr>
                <w:rFonts w:cstheme="minorHAnsi"/>
                <w:i/>
              </w:rPr>
              <w:t>Time by</w:t>
            </w:r>
          </w:p>
        </w:tc>
      </w:tr>
      <w:tr w:rsidR="00802438" w:rsidRPr="00802438" w:rsidTr="00320C14">
        <w:tc>
          <w:tcPr>
            <w:tcW w:w="3382" w:type="dxa"/>
          </w:tcPr>
          <w:p w:rsidR="00802438" w:rsidRDefault="00A969C2" w:rsidP="00396B4E">
            <w:pPr>
              <w:jc w:val="both"/>
              <w:rPr>
                <w:rFonts w:cstheme="minorHAnsi"/>
                <w:bCs/>
                <w:i/>
                <w:sz w:val="20"/>
              </w:rPr>
            </w:pPr>
            <w:r w:rsidRPr="00A969C2">
              <w:rPr>
                <w:rFonts w:cstheme="minorHAnsi"/>
                <w:bCs/>
                <w:i/>
                <w:sz w:val="20"/>
              </w:rPr>
              <w:t>Planning and implementing our curriculum for 2019/20 and beyond – intent, implementation &amp; impact.</w:t>
            </w:r>
          </w:p>
          <w:p w:rsidR="00396B4E" w:rsidRPr="00802438" w:rsidRDefault="00396B4E" w:rsidP="00396B4E">
            <w:pPr>
              <w:jc w:val="both"/>
              <w:rPr>
                <w:rFonts w:cstheme="minorHAnsi"/>
                <w:bCs/>
                <w:i/>
                <w:sz w:val="20"/>
              </w:rPr>
            </w:pPr>
            <w:r>
              <w:rPr>
                <w:rFonts w:cstheme="minorHAnsi"/>
                <w:bCs/>
                <w:i/>
                <w:sz w:val="20"/>
              </w:rPr>
              <w:t xml:space="preserve">This will include teaching staff </w:t>
            </w:r>
            <w:r w:rsidRPr="00396B4E">
              <w:rPr>
                <w:rFonts w:cstheme="minorHAnsi"/>
                <w:bCs/>
                <w:i/>
                <w:sz w:val="20"/>
              </w:rPr>
              <w:t>plan</w:t>
            </w:r>
            <w:r>
              <w:rPr>
                <w:rFonts w:cstheme="minorHAnsi"/>
                <w:bCs/>
                <w:i/>
                <w:sz w:val="20"/>
              </w:rPr>
              <w:t>ning</w:t>
            </w:r>
            <w:r w:rsidRPr="00396B4E">
              <w:rPr>
                <w:rFonts w:cstheme="minorHAnsi"/>
                <w:bCs/>
                <w:i/>
                <w:sz w:val="20"/>
              </w:rPr>
              <w:t xml:space="preserve"> a sequence of lessons based around high quality texts, to teach the skills required for the genre</w:t>
            </w:r>
            <w:r>
              <w:rPr>
                <w:rFonts w:cstheme="minorHAnsi"/>
                <w:bCs/>
                <w:i/>
                <w:sz w:val="20"/>
              </w:rPr>
              <w:t>.</w:t>
            </w:r>
          </w:p>
        </w:tc>
        <w:tc>
          <w:tcPr>
            <w:tcW w:w="4373" w:type="dxa"/>
            <w:shd w:val="clear" w:color="auto" w:fill="auto"/>
          </w:tcPr>
          <w:p w:rsidR="00595C33" w:rsidRPr="00E05A6B" w:rsidRDefault="00A969C2" w:rsidP="00396B4E">
            <w:pPr>
              <w:rPr>
                <w:rFonts w:eastAsiaTheme="minorEastAsia"/>
                <w:i/>
                <w:sz w:val="20"/>
                <w:szCs w:val="20"/>
                <w:lang w:eastAsia="en-GB"/>
              </w:rPr>
            </w:pPr>
            <w:r w:rsidRPr="00E05A6B">
              <w:rPr>
                <w:rFonts w:eastAsiaTheme="minorEastAsia"/>
                <w:i/>
                <w:sz w:val="20"/>
                <w:szCs w:val="20"/>
                <w:lang w:eastAsia="en-GB"/>
              </w:rPr>
              <w:t>Following the release of Crayke’s Curriculum Intent Statement</w:t>
            </w:r>
            <w:r>
              <w:t xml:space="preserve"> </w:t>
            </w:r>
            <w:hyperlink r:id="rId15" w:history="1">
              <w:r w:rsidRPr="00E05A6B">
                <w:rPr>
                  <w:rStyle w:val="Hyperlink"/>
                  <w:rFonts w:eastAsiaTheme="minorEastAsia"/>
                  <w:i/>
                  <w:sz w:val="20"/>
                  <w:szCs w:val="20"/>
                  <w:lang w:eastAsia="en-GB"/>
                </w:rPr>
                <w:t>www.craykeschool.org/curriculum-intent-statement/</w:t>
              </w:r>
            </w:hyperlink>
            <w:r w:rsidRPr="00E05A6B">
              <w:rPr>
                <w:rFonts w:eastAsiaTheme="minorEastAsia"/>
                <w:i/>
                <w:sz w:val="20"/>
                <w:szCs w:val="20"/>
                <w:lang w:eastAsia="en-GB"/>
              </w:rPr>
              <w:t xml:space="preserve">. </w:t>
            </w:r>
            <w:r w:rsidR="00E05A6B" w:rsidRPr="00E05A6B">
              <w:rPr>
                <w:rFonts w:eastAsiaTheme="minorEastAsia"/>
                <w:i/>
                <w:sz w:val="20"/>
                <w:szCs w:val="20"/>
                <w:lang w:eastAsia="en-GB"/>
              </w:rPr>
              <w:t xml:space="preserve"> Members of teaching staff will ensure that our curriculum redesign covers the following points:</w:t>
            </w:r>
          </w:p>
          <w:p w:rsidR="00E05A6B" w:rsidRPr="00E05A6B" w:rsidRDefault="00E05A6B" w:rsidP="00E05A6B">
            <w:pPr>
              <w:pStyle w:val="ListParagraph"/>
              <w:numPr>
                <w:ilvl w:val="0"/>
                <w:numId w:val="10"/>
              </w:numPr>
              <w:rPr>
                <w:rFonts w:eastAsiaTheme="minorEastAsia"/>
                <w:i/>
                <w:sz w:val="20"/>
                <w:szCs w:val="20"/>
                <w:lang w:eastAsia="en-GB"/>
              </w:rPr>
            </w:pPr>
            <w:r w:rsidRPr="00E05A6B">
              <w:rPr>
                <w:rFonts w:eastAsiaTheme="minorEastAsia"/>
                <w:i/>
                <w:sz w:val="20"/>
                <w:szCs w:val="20"/>
                <w:lang w:eastAsia="en-GB"/>
              </w:rPr>
              <w:t xml:space="preserve">All children to be engaged in their learning and to be active learners; discovering and investigating. </w:t>
            </w:r>
          </w:p>
          <w:p w:rsidR="00E05A6B" w:rsidRPr="00E05A6B" w:rsidRDefault="00E05A6B" w:rsidP="00E05A6B">
            <w:pPr>
              <w:pStyle w:val="ListParagraph"/>
              <w:numPr>
                <w:ilvl w:val="0"/>
                <w:numId w:val="10"/>
              </w:numPr>
              <w:rPr>
                <w:rFonts w:eastAsiaTheme="minorEastAsia"/>
                <w:i/>
                <w:sz w:val="20"/>
                <w:szCs w:val="20"/>
                <w:lang w:eastAsia="en-GB"/>
              </w:rPr>
            </w:pPr>
            <w:r w:rsidRPr="00E05A6B">
              <w:rPr>
                <w:rFonts w:eastAsiaTheme="minorEastAsia"/>
                <w:i/>
                <w:sz w:val="20"/>
                <w:szCs w:val="20"/>
                <w:lang w:eastAsia="en-GB"/>
              </w:rPr>
              <w:t xml:space="preserve">All children to understand what they have achieved and know what to do to make </w:t>
            </w:r>
            <w:r w:rsidRPr="00E05A6B">
              <w:rPr>
                <w:rFonts w:eastAsiaTheme="minorEastAsia"/>
                <w:i/>
                <w:sz w:val="20"/>
                <w:szCs w:val="20"/>
                <w:lang w:eastAsia="en-GB"/>
              </w:rPr>
              <w:lastRenderedPageBreak/>
              <w:t xml:space="preserve">progress. </w:t>
            </w:r>
          </w:p>
          <w:p w:rsidR="00E05A6B" w:rsidRPr="00E05A6B" w:rsidRDefault="00E05A6B" w:rsidP="00E05A6B">
            <w:pPr>
              <w:pStyle w:val="ListParagraph"/>
              <w:numPr>
                <w:ilvl w:val="0"/>
                <w:numId w:val="10"/>
              </w:numPr>
              <w:rPr>
                <w:rFonts w:eastAsiaTheme="minorEastAsia"/>
                <w:i/>
                <w:sz w:val="20"/>
                <w:szCs w:val="20"/>
                <w:lang w:eastAsia="en-GB"/>
              </w:rPr>
            </w:pPr>
            <w:r w:rsidRPr="00E05A6B">
              <w:rPr>
                <w:rFonts w:eastAsiaTheme="minorEastAsia"/>
                <w:i/>
                <w:sz w:val="20"/>
                <w:szCs w:val="20"/>
                <w:lang w:eastAsia="en-GB"/>
              </w:rPr>
              <w:t xml:space="preserve">All children to be independent, enthusiastic and self-motivated learners; raising their own questions. </w:t>
            </w:r>
          </w:p>
          <w:p w:rsidR="00E05A6B" w:rsidRPr="00E05A6B" w:rsidRDefault="00E05A6B" w:rsidP="00E05A6B">
            <w:pPr>
              <w:pStyle w:val="ListParagraph"/>
              <w:numPr>
                <w:ilvl w:val="0"/>
                <w:numId w:val="10"/>
              </w:numPr>
              <w:rPr>
                <w:rFonts w:eastAsiaTheme="minorEastAsia"/>
                <w:i/>
                <w:sz w:val="20"/>
                <w:szCs w:val="20"/>
                <w:lang w:eastAsia="en-GB"/>
              </w:rPr>
            </w:pPr>
            <w:r w:rsidRPr="00E05A6B">
              <w:rPr>
                <w:rFonts w:eastAsiaTheme="minorEastAsia"/>
                <w:i/>
                <w:sz w:val="20"/>
                <w:szCs w:val="20"/>
                <w:lang w:eastAsia="en-GB"/>
              </w:rPr>
              <w:t xml:space="preserve">All children to time to evaluate and reflect on their learning.  </w:t>
            </w:r>
          </w:p>
          <w:p w:rsidR="00E05A6B" w:rsidRPr="00E05A6B" w:rsidRDefault="00E05A6B" w:rsidP="00E05A6B">
            <w:pPr>
              <w:pStyle w:val="ListParagraph"/>
              <w:numPr>
                <w:ilvl w:val="0"/>
                <w:numId w:val="10"/>
              </w:numPr>
              <w:rPr>
                <w:rFonts w:eastAsiaTheme="minorEastAsia"/>
                <w:i/>
                <w:sz w:val="20"/>
                <w:szCs w:val="20"/>
                <w:lang w:eastAsia="en-GB"/>
              </w:rPr>
            </w:pPr>
            <w:r w:rsidRPr="00E05A6B">
              <w:rPr>
                <w:rFonts w:eastAsiaTheme="minorEastAsia"/>
                <w:i/>
                <w:sz w:val="20"/>
                <w:szCs w:val="20"/>
                <w:lang w:eastAsia="en-GB"/>
              </w:rPr>
              <w:t>All ch</w:t>
            </w:r>
            <w:r>
              <w:rPr>
                <w:rFonts w:eastAsiaTheme="minorEastAsia"/>
                <w:i/>
                <w:sz w:val="20"/>
                <w:szCs w:val="20"/>
                <w:lang w:eastAsia="en-GB"/>
              </w:rPr>
              <w:t xml:space="preserve">ildren to receive teaching that </w:t>
            </w:r>
            <w:proofErr w:type="gramStart"/>
            <w:r w:rsidRPr="00E05A6B">
              <w:rPr>
                <w:rFonts w:eastAsiaTheme="minorEastAsia"/>
                <w:i/>
                <w:sz w:val="20"/>
                <w:szCs w:val="20"/>
                <w:lang w:eastAsia="en-GB"/>
              </w:rPr>
              <w:t>inspires</w:t>
            </w:r>
            <w:proofErr w:type="gramEnd"/>
            <w:r w:rsidRPr="00E05A6B">
              <w:rPr>
                <w:rFonts w:eastAsiaTheme="minorEastAsia"/>
                <w:i/>
                <w:sz w:val="20"/>
                <w:szCs w:val="20"/>
                <w:lang w:eastAsia="en-GB"/>
              </w:rPr>
              <w:t xml:space="preserve"> their learning. </w:t>
            </w:r>
          </w:p>
          <w:p w:rsidR="00E05A6B" w:rsidRPr="00E05A6B" w:rsidRDefault="00E05A6B" w:rsidP="00E05A6B">
            <w:pPr>
              <w:pStyle w:val="ListParagraph"/>
              <w:numPr>
                <w:ilvl w:val="0"/>
                <w:numId w:val="10"/>
              </w:numPr>
              <w:rPr>
                <w:rFonts w:eastAsiaTheme="minorEastAsia"/>
                <w:i/>
                <w:sz w:val="20"/>
                <w:szCs w:val="20"/>
                <w:lang w:eastAsia="en-GB"/>
              </w:rPr>
            </w:pPr>
            <w:r w:rsidRPr="00E05A6B">
              <w:rPr>
                <w:rFonts w:eastAsiaTheme="minorEastAsia"/>
                <w:i/>
                <w:sz w:val="20"/>
                <w:szCs w:val="20"/>
                <w:lang w:eastAsia="en-GB"/>
              </w:rPr>
              <w:t>All ch</w:t>
            </w:r>
            <w:r>
              <w:rPr>
                <w:rFonts w:eastAsiaTheme="minorEastAsia"/>
                <w:i/>
                <w:sz w:val="20"/>
                <w:szCs w:val="20"/>
                <w:lang w:eastAsia="en-GB"/>
              </w:rPr>
              <w:t xml:space="preserve">ildren to receive teaching that </w:t>
            </w:r>
            <w:proofErr w:type="gramStart"/>
            <w:r w:rsidRPr="00E05A6B">
              <w:rPr>
                <w:rFonts w:eastAsiaTheme="minorEastAsia"/>
                <w:i/>
                <w:sz w:val="20"/>
                <w:szCs w:val="20"/>
                <w:lang w:eastAsia="en-GB"/>
              </w:rPr>
              <w:t>encourages</w:t>
            </w:r>
            <w:proofErr w:type="gramEnd"/>
            <w:r w:rsidRPr="00E05A6B">
              <w:rPr>
                <w:rFonts w:eastAsiaTheme="minorEastAsia"/>
                <w:i/>
                <w:sz w:val="20"/>
                <w:szCs w:val="20"/>
                <w:lang w:eastAsia="en-GB"/>
              </w:rPr>
              <w:t xml:space="preserve"> them to be creative. </w:t>
            </w:r>
          </w:p>
          <w:p w:rsidR="00E05A6B" w:rsidRPr="00E05A6B" w:rsidRDefault="00E05A6B" w:rsidP="00E05A6B">
            <w:pPr>
              <w:pStyle w:val="ListParagraph"/>
              <w:numPr>
                <w:ilvl w:val="0"/>
                <w:numId w:val="10"/>
              </w:numPr>
              <w:rPr>
                <w:rFonts w:eastAsiaTheme="minorEastAsia"/>
                <w:i/>
                <w:sz w:val="20"/>
                <w:szCs w:val="20"/>
                <w:lang w:eastAsia="en-GB"/>
              </w:rPr>
            </w:pPr>
            <w:r w:rsidRPr="00E05A6B">
              <w:rPr>
                <w:rFonts w:eastAsiaTheme="minorEastAsia"/>
                <w:i/>
                <w:sz w:val="20"/>
                <w:szCs w:val="20"/>
                <w:lang w:eastAsia="en-GB"/>
              </w:rPr>
              <w:t xml:space="preserve">All children to be challenged and enjoy their learning. </w:t>
            </w:r>
          </w:p>
          <w:p w:rsidR="00E05A6B" w:rsidRPr="00E05A6B" w:rsidRDefault="00E05A6B" w:rsidP="00E05A6B">
            <w:pPr>
              <w:pStyle w:val="ListParagraph"/>
              <w:numPr>
                <w:ilvl w:val="0"/>
                <w:numId w:val="10"/>
              </w:numPr>
              <w:rPr>
                <w:rFonts w:eastAsiaTheme="minorEastAsia"/>
                <w:i/>
                <w:sz w:val="20"/>
                <w:szCs w:val="20"/>
                <w:lang w:eastAsia="en-GB"/>
              </w:rPr>
            </w:pPr>
            <w:r w:rsidRPr="00E05A6B">
              <w:rPr>
                <w:rFonts w:eastAsiaTheme="minorEastAsia"/>
                <w:i/>
                <w:sz w:val="20"/>
                <w:szCs w:val="20"/>
                <w:lang w:eastAsia="en-GB"/>
              </w:rPr>
              <w:t>All children to develop spiritually, morally and as members of their community and the wider community.</w:t>
            </w:r>
          </w:p>
        </w:tc>
        <w:tc>
          <w:tcPr>
            <w:tcW w:w="4363" w:type="dxa"/>
          </w:tcPr>
          <w:p w:rsidR="00802438" w:rsidRPr="00354014" w:rsidRDefault="00802438" w:rsidP="00802438">
            <w:pPr>
              <w:rPr>
                <w:rFonts w:cstheme="minorHAnsi"/>
                <w:bCs/>
                <w:i/>
                <w:color w:val="FF0000"/>
                <w:sz w:val="20"/>
              </w:rPr>
            </w:pPr>
          </w:p>
        </w:tc>
        <w:tc>
          <w:tcPr>
            <w:tcW w:w="1088" w:type="dxa"/>
          </w:tcPr>
          <w:p w:rsidR="00802438" w:rsidRDefault="00E05A6B" w:rsidP="00E05A6B">
            <w:pPr>
              <w:rPr>
                <w:rFonts w:cstheme="minorHAnsi"/>
                <w:bCs/>
                <w:i/>
                <w:sz w:val="20"/>
              </w:rPr>
            </w:pPr>
            <w:r w:rsidRPr="00E05A6B">
              <w:rPr>
                <w:rFonts w:cstheme="minorHAnsi"/>
                <w:bCs/>
                <w:i/>
                <w:sz w:val="20"/>
              </w:rPr>
              <w:t>-</w:t>
            </w:r>
            <w:r>
              <w:rPr>
                <w:rFonts w:cstheme="minorHAnsi"/>
                <w:bCs/>
                <w:i/>
                <w:sz w:val="20"/>
              </w:rPr>
              <w:t xml:space="preserve"> </w:t>
            </w:r>
            <w:r w:rsidRPr="00E05A6B">
              <w:rPr>
                <w:rFonts w:cstheme="minorHAnsi"/>
                <w:bCs/>
                <w:i/>
                <w:sz w:val="20"/>
              </w:rPr>
              <w:t>AB &amp; LC to monitor</w:t>
            </w:r>
          </w:p>
          <w:p w:rsidR="00E05A6B" w:rsidRPr="00E05A6B" w:rsidRDefault="00E05A6B" w:rsidP="00E05A6B">
            <w:pPr>
              <w:rPr>
                <w:rFonts w:cstheme="minorHAnsi"/>
                <w:bCs/>
                <w:i/>
                <w:sz w:val="20"/>
              </w:rPr>
            </w:pPr>
            <w:r>
              <w:rPr>
                <w:rFonts w:cstheme="minorHAnsi"/>
                <w:bCs/>
                <w:i/>
                <w:sz w:val="20"/>
              </w:rPr>
              <w:t xml:space="preserve">- All staff to implement </w:t>
            </w:r>
          </w:p>
        </w:tc>
        <w:tc>
          <w:tcPr>
            <w:tcW w:w="968" w:type="dxa"/>
          </w:tcPr>
          <w:p w:rsidR="00802438" w:rsidRPr="00802438" w:rsidRDefault="00C36775" w:rsidP="00802438">
            <w:pPr>
              <w:rPr>
                <w:rFonts w:cstheme="minorHAnsi"/>
                <w:bCs/>
                <w:i/>
                <w:sz w:val="20"/>
              </w:rPr>
            </w:pPr>
            <w:r>
              <w:rPr>
                <w:rFonts w:cstheme="minorHAnsi"/>
                <w:bCs/>
                <w:i/>
                <w:sz w:val="20"/>
              </w:rPr>
              <w:t xml:space="preserve">Autumn </w:t>
            </w:r>
          </w:p>
        </w:tc>
      </w:tr>
      <w:tr w:rsidR="00DC77C9" w:rsidRPr="00802438" w:rsidTr="00320C14">
        <w:tc>
          <w:tcPr>
            <w:tcW w:w="3382" w:type="dxa"/>
          </w:tcPr>
          <w:p w:rsidR="00DC77C9" w:rsidRPr="00802438" w:rsidRDefault="00DC77C9" w:rsidP="00802438">
            <w:pPr>
              <w:rPr>
                <w:rFonts w:cstheme="minorHAnsi"/>
                <w:bCs/>
                <w:i/>
                <w:sz w:val="20"/>
              </w:rPr>
            </w:pPr>
            <w:r w:rsidRPr="00E87BA0">
              <w:rPr>
                <w:rFonts w:cstheme="minorHAnsi"/>
                <w:bCs/>
                <w:i/>
                <w:sz w:val="20"/>
              </w:rPr>
              <w:lastRenderedPageBreak/>
              <w:t>Ensure all lessons are engaging, consistently good and frequently outstanding.</w:t>
            </w:r>
          </w:p>
        </w:tc>
        <w:tc>
          <w:tcPr>
            <w:tcW w:w="4373" w:type="dxa"/>
          </w:tcPr>
          <w:p w:rsidR="00DC77C9" w:rsidRPr="00E87BA0" w:rsidRDefault="00DC77C9" w:rsidP="00DD07D9">
            <w:pPr>
              <w:pStyle w:val="ListParagraph"/>
              <w:numPr>
                <w:ilvl w:val="0"/>
                <w:numId w:val="11"/>
              </w:numPr>
              <w:rPr>
                <w:rFonts w:cstheme="minorHAnsi"/>
                <w:bCs/>
                <w:i/>
                <w:sz w:val="20"/>
                <w:szCs w:val="20"/>
              </w:rPr>
            </w:pPr>
            <w:r w:rsidRPr="00E87BA0">
              <w:rPr>
                <w:rFonts w:cstheme="minorHAnsi"/>
                <w:bCs/>
                <w:i/>
                <w:sz w:val="20"/>
                <w:szCs w:val="20"/>
              </w:rPr>
              <w:t>Monitoring of planning, teaching and marking.</w:t>
            </w:r>
          </w:p>
          <w:p w:rsidR="00DC77C9" w:rsidRPr="00E87BA0" w:rsidRDefault="00DC77C9" w:rsidP="00DD07D9">
            <w:pPr>
              <w:pStyle w:val="ListParagraph"/>
              <w:numPr>
                <w:ilvl w:val="0"/>
                <w:numId w:val="11"/>
              </w:numPr>
              <w:rPr>
                <w:rFonts w:cstheme="minorHAnsi"/>
                <w:bCs/>
                <w:i/>
                <w:sz w:val="20"/>
                <w:szCs w:val="20"/>
              </w:rPr>
            </w:pPr>
            <w:r w:rsidRPr="00E87BA0">
              <w:rPr>
                <w:rFonts w:cstheme="minorHAnsi"/>
                <w:bCs/>
                <w:i/>
                <w:sz w:val="20"/>
                <w:szCs w:val="20"/>
              </w:rPr>
              <w:t>Provide additional support for more able &amp; vulnerable pupils e.g. booster/support.</w:t>
            </w:r>
          </w:p>
          <w:p w:rsidR="00DC77C9" w:rsidRPr="00E87BA0" w:rsidRDefault="00DC77C9" w:rsidP="00DD07D9">
            <w:pPr>
              <w:pStyle w:val="ListParagraph"/>
              <w:numPr>
                <w:ilvl w:val="0"/>
                <w:numId w:val="11"/>
              </w:numPr>
              <w:rPr>
                <w:rFonts w:cstheme="minorHAnsi"/>
                <w:bCs/>
                <w:i/>
                <w:sz w:val="20"/>
                <w:szCs w:val="20"/>
              </w:rPr>
            </w:pPr>
            <w:r w:rsidRPr="00E87BA0">
              <w:rPr>
                <w:rFonts w:cstheme="minorHAnsi"/>
                <w:bCs/>
                <w:i/>
                <w:sz w:val="20"/>
                <w:szCs w:val="20"/>
              </w:rPr>
              <w:t xml:space="preserve">Provide opportunities for </w:t>
            </w:r>
            <w:r>
              <w:rPr>
                <w:rFonts w:cstheme="minorHAnsi"/>
                <w:bCs/>
                <w:i/>
                <w:sz w:val="20"/>
                <w:szCs w:val="20"/>
              </w:rPr>
              <w:t xml:space="preserve">peer </w:t>
            </w:r>
            <w:r w:rsidRPr="00E87BA0">
              <w:rPr>
                <w:rFonts w:cstheme="minorHAnsi"/>
                <w:bCs/>
                <w:i/>
                <w:sz w:val="20"/>
                <w:szCs w:val="20"/>
              </w:rPr>
              <w:t>observations.</w:t>
            </w:r>
          </w:p>
          <w:p w:rsidR="00DC77C9" w:rsidRPr="00DD36FA" w:rsidRDefault="00DC77C9" w:rsidP="00DD07D9">
            <w:pPr>
              <w:pStyle w:val="ListParagraph"/>
              <w:numPr>
                <w:ilvl w:val="0"/>
                <w:numId w:val="11"/>
              </w:numPr>
              <w:rPr>
                <w:rFonts w:cstheme="minorHAnsi"/>
                <w:bCs/>
                <w:i/>
                <w:sz w:val="20"/>
                <w:szCs w:val="20"/>
              </w:rPr>
            </w:pPr>
            <w:r w:rsidRPr="00E87BA0">
              <w:rPr>
                <w:rFonts w:cstheme="minorHAnsi"/>
                <w:bCs/>
                <w:i/>
                <w:sz w:val="20"/>
                <w:szCs w:val="20"/>
              </w:rPr>
              <w:t>Use ICT to enhance teaching and to motivate and</w:t>
            </w:r>
            <w:r>
              <w:rPr>
                <w:rFonts w:cstheme="minorHAnsi"/>
                <w:bCs/>
                <w:i/>
                <w:sz w:val="20"/>
                <w:szCs w:val="20"/>
              </w:rPr>
              <w:t xml:space="preserve"> </w:t>
            </w:r>
            <w:r w:rsidRPr="00DD36FA">
              <w:rPr>
                <w:rFonts w:cstheme="minorHAnsi"/>
                <w:bCs/>
                <w:i/>
                <w:sz w:val="20"/>
                <w:szCs w:val="20"/>
              </w:rPr>
              <w:t>challenge pupils further.</w:t>
            </w:r>
          </w:p>
        </w:tc>
        <w:tc>
          <w:tcPr>
            <w:tcW w:w="4363" w:type="dxa"/>
          </w:tcPr>
          <w:p w:rsidR="009F084F" w:rsidRPr="009F084F" w:rsidRDefault="009F084F" w:rsidP="00751AA0">
            <w:pPr>
              <w:rPr>
                <w:rFonts w:cstheme="minorHAnsi"/>
                <w:bCs/>
                <w:sz w:val="20"/>
                <w:highlight w:val="yellow"/>
              </w:rPr>
            </w:pPr>
          </w:p>
        </w:tc>
        <w:tc>
          <w:tcPr>
            <w:tcW w:w="1088" w:type="dxa"/>
          </w:tcPr>
          <w:p w:rsidR="00DC77C9" w:rsidRPr="005F42C2" w:rsidRDefault="00DC77C9" w:rsidP="00C948E0">
            <w:pPr>
              <w:rPr>
                <w:rFonts w:cstheme="minorHAnsi"/>
                <w:bCs/>
                <w:i/>
                <w:sz w:val="20"/>
              </w:rPr>
            </w:pPr>
            <w:r w:rsidRPr="005F42C2">
              <w:rPr>
                <w:rFonts w:cstheme="minorHAnsi"/>
                <w:bCs/>
                <w:i/>
                <w:sz w:val="20"/>
              </w:rPr>
              <w:t>- AB &amp; AS to monitor</w:t>
            </w:r>
          </w:p>
          <w:p w:rsidR="00DC77C9" w:rsidRPr="005F42C2" w:rsidRDefault="00DC77C9" w:rsidP="00C948E0">
            <w:pPr>
              <w:rPr>
                <w:rFonts w:cstheme="minorHAnsi"/>
                <w:bCs/>
                <w:i/>
                <w:sz w:val="20"/>
              </w:rPr>
            </w:pPr>
            <w:r w:rsidRPr="005F42C2">
              <w:rPr>
                <w:rFonts w:cstheme="minorHAnsi"/>
                <w:bCs/>
                <w:i/>
                <w:sz w:val="20"/>
              </w:rPr>
              <w:t>- All staff</w:t>
            </w:r>
          </w:p>
          <w:p w:rsidR="00DC77C9" w:rsidRPr="00A31565" w:rsidRDefault="00DC77C9" w:rsidP="00C948E0">
            <w:pPr>
              <w:rPr>
                <w:rFonts w:cstheme="minorHAnsi"/>
                <w:bCs/>
                <w:i/>
                <w:sz w:val="20"/>
              </w:rPr>
            </w:pPr>
            <w:r w:rsidRPr="005F42C2">
              <w:rPr>
                <w:rFonts w:cstheme="minorHAnsi"/>
                <w:bCs/>
                <w:i/>
                <w:sz w:val="20"/>
              </w:rPr>
              <w:tab/>
            </w:r>
          </w:p>
        </w:tc>
        <w:tc>
          <w:tcPr>
            <w:tcW w:w="968" w:type="dxa"/>
          </w:tcPr>
          <w:p w:rsidR="00DC77C9" w:rsidRPr="00A31565" w:rsidRDefault="00DC77C9" w:rsidP="00C948E0">
            <w:pPr>
              <w:rPr>
                <w:rFonts w:cstheme="minorHAnsi"/>
                <w:bCs/>
                <w:i/>
                <w:sz w:val="20"/>
              </w:rPr>
            </w:pPr>
            <w:r w:rsidRPr="005F42C2">
              <w:rPr>
                <w:rFonts w:cstheme="minorHAnsi"/>
                <w:bCs/>
                <w:i/>
                <w:sz w:val="20"/>
              </w:rPr>
              <w:t>Ongoing</w:t>
            </w:r>
          </w:p>
        </w:tc>
      </w:tr>
      <w:tr w:rsidR="00DC77C9" w:rsidRPr="00802438" w:rsidTr="00320C14">
        <w:tc>
          <w:tcPr>
            <w:tcW w:w="3382" w:type="dxa"/>
          </w:tcPr>
          <w:p w:rsidR="00802438" w:rsidRPr="00802438" w:rsidRDefault="00DC77C9" w:rsidP="00802438">
            <w:pPr>
              <w:rPr>
                <w:rFonts w:cstheme="minorHAnsi"/>
                <w:bCs/>
                <w:i/>
                <w:sz w:val="20"/>
              </w:rPr>
            </w:pPr>
            <w:r w:rsidRPr="00DD36FA">
              <w:rPr>
                <w:rFonts w:cstheme="minorHAnsi"/>
                <w:bCs/>
                <w:i/>
                <w:sz w:val="20"/>
              </w:rPr>
              <w:t>Continue to embed high quality marking and constructive feedback to support pupil progress.</w:t>
            </w:r>
          </w:p>
        </w:tc>
        <w:tc>
          <w:tcPr>
            <w:tcW w:w="4373" w:type="dxa"/>
          </w:tcPr>
          <w:p w:rsidR="00DC77C9" w:rsidRPr="00B102A0" w:rsidRDefault="00DC77C9" w:rsidP="00DD07D9">
            <w:pPr>
              <w:pStyle w:val="ListParagraph"/>
              <w:numPr>
                <w:ilvl w:val="0"/>
                <w:numId w:val="12"/>
              </w:numPr>
              <w:rPr>
                <w:rFonts w:cstheme="minorHAnsi"/>
                <w:bCs/>
                <w:i/>
                <w:sz w:val="20"/>
              </w:rPr>
            </w:pPr>
            <w:r w:rsidRPr="00B102A0">
              <w:rPr>
                <w:rFonts w:cstheme="minorHAnsi"/>
                <w:bCs/>
                <w:i/>
                <w:sz w:val="20"/>
              </w:rPr>
              <w:t>CPD focus on Assessment for Learning to promote the quality of teacher’s day to day assessment, the effective feedback to pupils (verbal and written) and its impact on planning for the next steps in learning to secure good/outstanding progress.</w:t>
            </w:r>
          </w:p>
          <w:p w:rsidR="00DC77C9" w:rsidRPr="00B102A0" w:rsidRDefault="00DC77C9" w:rsidP="00DD07D9">
            <w:pPr>
              <w:pStyle w:val="ListParagraph"/>
              <w:numPr>
                <w:ilvl w:val="0"/>
                <w:numId w:val="12"/>
              </w:numPr>
              <w:rPr>
                <w:rFonts w:cstheme="minorHAnsi"/>
                <w:bCs/>
                <w:i/>
                <w:sz w:val="20"/>
              </w:rPr>
            </w:pPr>
            <w:r w:rsidRPr="00B102A0">
              <w:rPr>
                <w:rFonts w:cstheme="minorHAnsi"/>
                <w:bCs/>
                <w:i/>
                <w:sz w:val="20"/>
              </w:rPr>
              <w:t>Pupils are involved in their learning and progress through quality Assessment for Learning (i.e. talk partners, using effective questioning and use of success criteria).</w:t>
            </w:r>
          </w:p>
        </w:tc>
        <w:tc>
          <w:tcPr>
            <w:tcW w:w="4363" w:type="dxa"/>
          </w:tcPr>
          <w:p w:rsidR="00354014" w:rsidRDefault="00363F67" w:rsidP="00354014">
            <w:pPr>
              <w:contextualSpacing/>
              <w:rPr>
                <w:rFonts w:cstheme="minorHAnsi"/>
                <w:bCs/>
                <w:i/>
                <w:color w:val="FF0000"/>
                <w:sz w:val="20"/>
                <w:szCs w:val="20"/>
              </w:rPr>
            </w:pPr>
            <w:r w:rsidRPr="00363F67">
              <w:rPr>
                <w:rFonts w:cstheme="minorHAnsi"/>
                <w:bCs/>
                <w:i/>
                <w:color w:val="00B050"/>
                <w:sz w:val="20"/>
                <w:szCs w:val="20"/>
              </w:rPr>
              <w:t xml:space="preserve"> </w:t>
            </w:r>
          </w:p>
          <w:p w:rsidR="00363F67" w:rsidRPr="00802438" w:rsidRDefault="00363F67" w:rsidP="009F5200">
            <w:pPr>
              <w:contextualSpacing/>
              <w:rPr>
                <w:rFonts w:cstheme="minorHAnsi"/>
                <w:bCs/>
                <w:i/>
                <w:sz w:val="20"/>
                <w:szCs w:val="20"/>
              </w:rPr>
            </w:pPr>
          </w:p>
        </w:tc>
        <w:tc>
          <w:tcPr>
            <w:tcW w:w="1088" w:type="dxa"/>
          </w:tcPr>
          <w:p w:rsidR="00DC77C9" w:rsidRPr="00802438" w:rsidRDefault="00DC77C9" w:rsidP="00802438">
            <w:pPr>
              <w:rPr>
                <w:rFonts w:cstheme="minorHAnsi"/>
                <w:bCs/>
                <w:i/>
                <w:sz w:val="20"/>
              </w:rPr>
            </w:pPr>
            <w:r>
              <w:rPr>
                <w:rFonts w:cstheme="minorHAnsi"/>
                <w:bCs/>
                <w:i/>
                <w:sz w:val="20"/>
              </w:rPr>
              <w:t>All staff</w:t>
            </w:r>
          </w:p>
        </w:tc>
        <w:tc>
          <w:tcPr>
            <w:tcW w:w="968" w:type="dxa"/>
          </w:tcPr>
          <w:p w:rsidR="00DC77C9" w:rsidRPr="00802438" w:rsidRDefault="00DC77C9" w:rsidP="00802438">
            <w:pPr>
              <w:rPr>
                <w:rFonts w:cstheme="minorHAnsi"/>
                <w:bCs/>
                <w:i/>
                <w:sz w:val="20"/>
              </w:rPr>
            </w:pPr>
            <w:r>
              <w:rPr>
                <w:rFonts w:cstheme="minorHAnsi"/>
                <w:bCs/>
                <w:i/>
                <w:sz w:val="20"/>
              </w:rPr>
              <w:t xml:space="preserve">Ongoing </w:t>
            </w:r>
          </w:p>
        </w:tc>
      </w:tr>
      <w:tr w:rsidR="00DC77C9" w:rsidRPr="00802438" w:rsidTr="00320C14">
        <w:tc>
          <w:tcPr>
            <w:tcW w:w="3382" w:type="dxa"/>
          </w:tcPr>
          <w:p w:rsidR="00DC77C9" w:rsidRPr="00802438" w:rsidRDefault="00E05A6B" w:rsidP="00B102A0">
            <w:pPr>
              <w:rPr>
                <w:rFonts w:cstheme="minorHAnsi"/>
                <w:bCs/>
                <w:i/>
                <w:sz w:val="20"/>
                <w:highlight w:val="yellow"/>
              </w:rPr>
            </w:pPr>
            <w:r>
              <w:rPr>
                <w:rFonts w:cstheme="minorHAnsi"/>
                <w:bCs/>
                <w:i/>
                <w:sz w:val="20"/>
              </w:rPr>
              <w:t>Further r</w:t>
            </w:r>
            <w:r w:rsidR="00DC77C9" w:rsidRPr="00B102A0">
              <w:rPr>
                <w:rFonts w:cstheme="minorHAnsi"/>
                <w:bCs/>
                <w:i/>
                <w:sz w:val="20"/>
              </w:rPr>
              <w:t xml:space="preserve">efine how spellings are taught, with a focus on long term memory retention.  </w:t>
            </w:r>
          </w:p>
        </w:tc>
        <w:tc>
          <w:tcPr>
            <w:tcW w:w="4373" w:type="dxa"/>
          </w:tcPr>
          <w:p w:rsidR="00DC77C9" w:rsidRDefault="00DC77C9" w:rsidP="00DD07D9">
            <w:pPr>
              <w:pStyle w:val="ListParagraph"/>
              <w:numPr>
                <w:ilvl w:val="0"/>
                <w:numId w:val="13"/>
              </w:numPr>
              <w:rPr>
                <w:rFonts w:cstheme="minorHAnsi"/>
                <w:bCs/>
                <w:i/>
                <w:sz w:val="20"/>
              </w:rPr>
            </w:pPr>
            <w:r>
              <w:rPr>
                <w:rFonts w:cstheme="minorHAnsi"/>
                <w:bCs/>
                <w:i/>
                <w:sz w:val="20"/>
              </w:rPr>
              <w:t xml:space="preserve">All staff will be introduced to various spelling strategies (September Inset).  These will be discussed, prior to implementation during the first week of term.    </w:t>
            </w:r>
          </w:p>
          <w:p w:rsidR="00DC77C9" w:rsidRDefault="00DC77C9" w:rsidP="00DD07D9">
            <w:pPr>
              <w:pStyle w:val="ListParagraph"/>
              <w:numPr>
                <w:ilvl w:val="0"/>
                <w:numId w:val="13"/>
              </w:numPr>
              <w:rPr>
                <w:rFonts w:cstheme="minorHAnsi"/>
                <w:bCs/>
                <w:i/>
                <w:sz w:val="20"/>
              </w:rPr>
            </w:pPr>
            <w:r>
              <w:rPr>
                <w:rFonts w:cstheme="minorHAnsi"/>
                <w:bCs/>
                <w:i/>
                <w:sz w:val="20"/>
              </w:rPr>
              <w:t>A letter (containing examples) will be distributed to parents.  This should help to strengthen parental support/understanding.</w:t>
            </w:r>
          </w:p>
          <w:p w:rsidR="00DC77C9" w:rsidRPr="00C36775" w:rsidRDefault="00DC77C9" w:rsidP="00DD07D9">
            <w:pPr>
              <w:pStyle w:val="ListParagraph"/>
              <w:numPr>
                <w:ilvl w:val="0"/>
                <w:numId w:val="13"/>
              </w:numPr>
              <w:rPr>
                <w:rFonts w:cstheme="minorHAnsi"/>
                <w:bCs/>
                <w:i/>
                <w:sz w:val="20"/>
              </w:rPr>
            </w:pPr>
            <w:r>
              <w:rPr>
                <w:rFonts w:cstheme="minorHAnsi"/>
                <w:bCs/>
                <w:i/>
                <w:sz w:val="20"/>
              </w:rPr>
              <w:t xml:space="preserve">Spelling scores will be logged; with the </w:t>
            </w:r>
            <w:r>
              <w:rPr>
                <w:rFonts w:cstheme="minorHAnsi"/>
                <w:bCs/>
                <w:i/>
                <w:sz w:val="20"/>
              </w:rPr>
              <w:lastRenderedPageBreak/>
              <w:t>aim of seeing improvements over time.</w:t>
            </w:r>
          </w:p>
        </w:tc>
        <w:tc>
          <w:tcPr>
            <w:tcW w:w="4363" w:type="dxa"/>
          </w:tcPr>
          <w:p w:rsidR="00363F67" w:rsidRPr="00802438" w:rsidRDefault="00363F67" w:rsidP="00751AA0">
            <w:pPr>
              <w:rPr>
                <w:rFonts w:cstheme="minorHAnsi"/>
                <w:bCs/>
                <w:i/>
                <w:sz w:val="20"/>
                <w:szCs w:val="20"/>
              </w:rPr>
            </w:pPr>
          </w:p>
        </w:tc>
        <w:tc>
          <w:tcPr>
            <w:tcW w:w="1088" w:type="dxa"/>
          </w:tcPr>
          <w:p w:rsidR="00DC77C9" w:rsidRPr="00802438" w:rsidRDefault="00DC77C9" w:rsidP="00802438">
            <w:pPr>
              <w:rPr>
                <w:rFonts w:cstheme="minorHAnsi"/>
                <w:bCs/>
                <w:i/>
                <w:sz w:val="20"/>
              </w:rPr>
            </w:pPr>
            <w:r>
              <w:rPr>
                <w:rFonts w:cstheme="minorHAnsi"/>
                <w:bCs/>
                <w:i/>
                <w:sz w:val="20"/>
              </w:rPr>
              <w:t>All staff</w:t>
            </w:r>
          </w:p>
        </w:tc>
        <w:tc>
          <w:tcPr>
            <w:tcW w:w="968" w:type="dxa"/>
          </w:tcPr>
          <w:p w:rsidR="00DC77C9" w:rsidRPr="00802438" w:rsidRDefault="00DC77C9" w:rsidP="00802438">
            <w:pPr>
              <w:rPr>
                <w:rFonts w:cstheme="minorHAnsi"/>
                <w:bCs/>
                <w:i/>
                <w:sz w:val="20"/>
              </w:rPr>
            </w:pPr>
            <w:r>
              <w:rPr>
                <w:rFonts w:cstheme="minorHAnsi"/>
                <w:bCs/>
                <w:i/>
                <w:sz w:val="20"/>
              </w:rPr>
              <w:t xml:space="preserve">Ongoing </w:t>
            </w:r>
          </w:p>
        </w:tc>
      </w:tr>
    </w:tbl>
    <w:p w:rsidR="00802438" w:rsidRPr="00802438" w:rsidRDefault="00802438" w:rsidP="00802438">
      <w:pPr>
        <w:spacing w:after="0"/>
        <w:rPr>
          <w:rFonts w:cstheme="minorHAnsi"/>
          <w:b/>
          <w:bCs/>
          <w:i/>
          <w:sz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4"/>
        <w:gridCol w:w="1182"/>
        <w:gridCol w:w="6701"/>
        <w:gridCol w:w="2017"/>
      </w:tblGrid>
      <w:tr w:rsidR="00802438" w:rsidRPr="00802438" w:rsidTr="00DC77C9">
        <w:trPr>
          <w:trHeight w:val="520"/>
        </w:trPr>
        <w:tc>
          <w:tcPr>
            <w:tcW w:w="4274" w:type="dxa"/>
          </w:tcPr>
          <w:p w:rsidR="00802438" w:rsidRPr="00802438" w:rsidRDefault="00802438" w:rsidP="00802438">
            <w:pPr>
              <w:rPr>
                <w:rFonts w:cstheme="minorHAnsi"/>
                <w:b/>
                <w:bCs/>
                <w:i/>
                <w:sz w:val="20"/>
              </w:rPr>
            </w:pPr>
            <w:r w:rsidRPr="00802438">
              <w:rPr>
                <w:rFonts w:cstheme="minorHAnsi"/>
                <w:b/>
                <w:bCs/>
                <w:i/>
                <w:sz w:val="20"/>
              </w:rPr>
              <w:t>Monitoring Strategy</w:t>
            </w:r>
          </w:p>
        </w:tc>
        <w:tc>
          <w:tcPr>
            <w:tcW w:w="1182" w:type="dxa"/>
          </w:tcPr>
          <w:p w:rsidR="00802438" w:rsidRPr="00802438" w:rsidRDefault="00802438" w:rsidP="00802438">
            <w:pPr>
              <w:rPr>
                <w:rFonts w:cstheme="minorHAnsi"/>
                <w:b/>
                <w:bCs/>
                <w:i/>
                <w:sz w:val="20"/>
              </w:rPr>
            </w:pPr>
            <w:r w:rsidRPr="00802438">
              <w:rPr>
                <w:rFonts w:cstheme="minorHAnsi"/>
                <w:b/>
                <w:bCs/>
                <w:i/>
                <w:sz w:val="20"/>
              </w:rPr>
              <w:t>Date/s</w:t>
            </w:r>
          </w:p>
        </w:tc>
        <w:tc>
          <w:tcPr>
            <w:tcW w:w="6701" w:type="dxa"/>
          </w:tcPr>
          <w:p w:rsidR="00802438" w:rsidRPr="00802438" w:rsidRDefault="00802438" w:rsidP="00802438">
            <w:pPr>
              <w:rPr>
                <w:rFonts w:cstheme="minorHAnsi"/>
                <w:b/>
                <w:bCs/>
                <w:i/>
                <w:sz w:val="20"/>
              </w:rPr>
            </w:pPr>
            <w:r w:rsidRPr="00802438">
              <w:rPr>
                <w:rFonts w:cstheme="minorHAnsi"/>
                <w:b/>
                <w:bCs/>
                <w:i/>
                <w:sz w:val="20"/>
              </w:rPr>
              <w:t>Evaluation</w:t>
            </w:r>
          </w:p>
        </w:tc>
        <w:tc>
          <w:tcPr>
            <w:tcW w:w="2017" w:type="dxa"/>
          </w:tcPr>
          <w:p w:rsidR="00802438" w:rsidRPr="00802438" w:rsidRDefault="00802438" w:rsidP="00802438">
            <w:pPr>
              <w:rPr>
                <w:rFonts w:cstheme="minorHAnsi"/>
                <w:b/>
                <w:bCs/>
                <w:i/>
                <w:sz w:val="20"/>
              </w:rPr>
            </w:pPr>
            <w:r w:rsidRPr="00802438">
              <w:rPr>
                <w:rFonts w:cstheme="minorHAnsi"/>
                <w:b/>
                <w:bCs/>
                <w:i/>
                <w:sz w:val="20"/>
              </w:rPr>
              <w:t>Date Reported to Governors</w:t>
            </w:r>
          </w:p>
        </w:tc>
      </w:tr>
      <w:tr w:rsidR="00802438" w:rsidRPr="00802438" w:rsidTr="00C948E0">
        <w:tc>
          <w:tcPr>
            <w:tcW w:w="4274" w:type="dxa"/>
          </w:tcPr>
          <w:p w:rsidR="00DC77C9" w:rsidRPr="002A0206" w:rsidRDefault="00DC77C9" w:rsidP="00DD07D9">
            <w:pPr>
              <w:numPr>
                <w:ilvl w:val="0"/>
                <w:numId w:val="14"/>
              </w:numPr>
              <w:spacing w:after="0" w:line="240" w:lineRule="auto"/>
              <w:rPr>
                <w:rFonts w:cstheme="minorHAnsi"/>
                <w:b/>
                <w:bCs/>
                <w:i/>
                <w:sz w:val="20"/>
              </w:rPr>
            </w:pPr>
            <w:r>
              <w:rPr>
                <w:rFonts w:cstheme="minorHAnsi"/>
                <w:b/>
                <w:bCs/>
                <w:i/>
                <w:sz w:val="20"/>
              </w:rPr>
              <w:t>Monitoring through</w:t>
            </w:r>
            <w:r w:rsidRPr="002A0206">
              <w:rPr>
                <w:rFonts w:cstheme="minorHAnsi"/>
                <w:b/>
                <w:bCs/>
                <w:i/>
                <w:sz w:val="20"/>
              </w:rPr>
              <w:t xml:space="preserve"> learning walks, lesson </w:t>
            </w:r>
            <w:proofErr w:type="spellStart"/>
            <w:r w:rsidRPr="002A0206">
              <w:rPr>
                <w:rFonts w:cstheme="minorHAnsi"/>
                <w:b/>
                <w:bCs/>
                <w:i/>
                <w:sz w:val="20"/>
              </w:rPr>
              <w:t>obs</w:t>
            </w:r>
            <w:proofErr w:type="spellEnd"/>
            <w:r w:rsidRPr="002A0206">
              <w:rPr>
                <w:rFonts w:cstheme="minorHAnsi"/>
                <w:b/>
                <w:bCs/>
                <w:i/>
                <w:sz w:val="20"/>
              </w:rPr>
              <w:t xml:space="preserve">, </w:t>
            </w:r>
            <w:r>
              <w:rPr>
                <w:rFonts w:cstheme="minorHAnsi"/>
                <w:b/>
                <w:bCs/>
                <w:i/>
                <w:sz w:val="20"/>
              </w:rPr>
              <w:t>PM, book and planning scrutiny.</w:t>
            </w:r>
          </w:p>
          <w:p w:rsidR="00DC77C9" w:rsidRPr="002A0206" w:rsidRDefault="00DC77C9" w:rsidP="00DD07D9">
            <w:pPr>
              <w:numPr>
                <w:ilvl w:val="0"/>
                <w:numId w:val="14"/>
              </w:numPr>
              <w:spacing w:after="0" w:line="240" w:lineRule="auto"/>
              <w:rPr>
                <w:rFonts w:cstheme="minorHAnsi"/>
                <w:b/>
                <w:bCs/>
                <w:i/>
                <w:sz w:val="20"/>
              </w:rPr>
            </w:pPr>
            <w:r w:rsidRPr="002A0206">
              <w:rPr>
                <w:rFonts w:cstheme="minorHAnsi"/>
                <w:b/>
                <w:bCs/>
                <w:i/>
                <w:sz w:val="20"/>
              </w:rPr>
              <w:t>Discussion with staff, pupils, gov</w:t>
            </w:r>
            <w:r>
              <w:rPr>
                <w:rFonts w:cstheme="minorHAnsi"/>
                <w:b/>
                <w:bCs/>
                <w:i/>
                <w:sz w:val="20"/>
              </w:rPr>
              <w:t>er</w:t>
            </w:r>
            <w:r w:rsidRPr="002A0206">
              <w:rPr>
                <w:rFonts w:cstheme="minorHAnsi"/>
                <w:b/>
                <w:bCs/>
                <w:i/>
                <w:sz w:val="20"/>
              </w:rPr>
              <w:t>n</w:t>
            </w:r>
            <w:r>
              <w:rPr>
                <w:rFonts w:cstheme="minorHAnsi"/>
                <w:b/>
                <w:bCs/>
                <w:i/>
                <w:sz w:val="20"/>
              </w:rPr>
              <w:t xml:space="preserve">ors and </w:t>
            </w:r>
            <w:r w:rsidRPr="002A0206">
              <w:rPr>
                <w:rFonts w:cstheme="minorHAnsi"/>
                <w:b/>
                <w:bCs/>
                <w:i/>
                <w:sz w:val="20"/>
              </w:rPr>
              <w:t>parents</w:t>
            </w:r>
            <w:r>
              <w:rPr>
                <w:rFonts w:cstheme="minorHAnsi"/>
                <w:b/>
                <w:bCs/>
                <w:i/>
                <w:sz w:val="20"/>
              </w:rPr>
              <w:t>.</w:t>
            </w:r>
          </w:p>
          <w:p w:rsidR="00DC77C9" w:rsidRPr="002A0206" w:rsidRDefault="00DC77C9" w:rsidP="00DD07D9">
            <w:pPr>
              <w:numPr>
                <w:ilvl w:val="0"/>
                <w:numId w:val="14"/>
              </w:numPr>
              <w:spacing w:after="0" w:line="240" w:lineRule="auto"/>
              <w:rPr>
                <w:rFonts w:cstheme="minorHAnsi"/>
                <w:b/>
                <w:bCs/>
                <w:i/>
                <w:sz w:val="20"/>
              </w:rPr>
            </w:pPr>
            <w:r w:rsidRPr="002A0206">
              <w:rPr>
                <w:rFonts w:cstheme="minorHAnsi"/>
                <w:b/>
                <w:bCs/>
                <w:i/>
                <w:sz w:val="20"/>
              </w:rPr>
              <w:t>Pupil Consultation – learning walks</w:t>
            </w:r>
          </w:p>
          <w:p w:rsidR="00DC77C9" w:rsidRPr="002A0206" w:rsidRDefault="00DC77C9" w:rsidP="00DD07D9">
            <w:pPr>
              <w:numPr>
                <w:ilvl w:val="0"/>
                <w:numId w:val="14"/>
              </w:numPr>
              <w:spacing w:after="0" w:line="240" w:lineRule="auto"/>
              <w:rPr>
                <w:rFonts w:cstheme="minorHAnsi"/>
                <w:b/>
                <w:bCs/>
                <w:i/>
                <w:sz w:val="20"/>
              </w:rPr>
            </w:pPr>
            <w:r w:rsidRPr="002A0206">
              <w:rPr>
                <w:rFonts w:cstheme="minorHAnsi"/>
                <w:b/>
                <w:bCs/>
                <w:i/>
                <w:sz w:val="20"/>
              </w:rPr>
              <w:t>Analysis &amp; comparison of data</w:t>
            </w:r>
          </w:p>
          <w:p w:rsidR="00DC77C9" w:rsidRDefault="00DC77C9" w:rsidP="00DD07D9">
            <w:pPr>
              <w:numPr>
                <w:ilvl w:val="0"/>
                <w:numId w:val="14"/>
              </w:numPr>
              <w:spacing w:after="0" w:line="240" w:lineRule="auto"/>
              <w:rPr>
                <w:rFonts w:cstheme="minorHAnsi"/>
                <w:b/>
                <w:bCs/>
                <w:i/>
                <w:sz w:val="20"/>
              </w:rPr>
            </w:pPr>
            <w:r>
              <w:rPr>
                <w:rFonts w:cstheme="minorHAnsi"/>
                <w:b/>
                <w:bCs/>
                <w:i/>
                <w:sz w:val="20"/>
              </w:rPr>
              <w:t>SIA</w:t>
            </w:r>
            <w:r w:rsidRPr="002A0206">
              <w:rPr>
                <w:rFonts w:cstheme="minorHAnsi"/>
                <w:b/>
                <w:bCs/>
                <w:i/>
                <w:sz w:val="20"/>
              </w:rPr>
              <w:t xml:space="preserve"> visits and monitoring/ review</w:t>
            </w:r>
          </w:p>
          <w:p w:rsidR="00802438" w:rsidRPr="00802438" w:rsidRDefault="00DC77C9" w:rsidP="00DD07D9">
            <w:pPr>
              <w:numPr>
                <w:ilvl w:val="0"/>
                <w:numId w:val="14"/>
              </w:numPr>
              <w:spacing w:after="0" w:line="240" w:lineRule="auto"/>
              <w:rPr>
                <w:rFonts w:cstheme="minorHAnsi"/>
                <w:b/>
                <w:bCs/>
                <w:i/>
                <w:sz w:val="20"/>
              </w:rPr>
            </w:pPr>
            <w:r w:rsidRPr="00DC77C9">
              <w:rPr>
                <w:rFonts w:cstheme="minorHAnsi"/>
                <w:b/>
                <w:bCs/>
                <w:i/>
                <w:sz w:val="20"/>
              </w:rPr>
              <w:t>School Improvement Committee</w:t>
            </w:r>
          </w:p>
        </w:tc>
        <w:tc>
          <w:tcPr>
            <w:tcW w:w="1182" w:type="dxa"/>
          </w:tcPr>
          <w:p w:rsidR="00802438" w:rsidRPr="00802438" w:rsidRDefault="00802438" w:rsidP="00802438">
            <w:pPr>
              <w:rPr>
                <w:rFonts w:cstheme="minorHAnsi"/>
                <w:b/>
                <w:bCs/>
                <w:i/>
                <w:sz w:val="20"/>
              </w:rPr>
            </w:pPr>
          </w:p>
        </w:tc>
        <w:tc>
          <w:tcPr>
            <w:tcW w:w="6701" w:type="dxa"/>
          </w:tcPr>
          <w:p w:rsidR="00802438" w:rsidRPr="00802438" w:rsidRDefault="00802438" w:rsidP="00802438">
            <w:pPr>
              <w:rPr>
                <w:rFonts w:cstheme="minorHAnsi"/>
                <w:b/>
                <w:bCs/>
                <w:i/>
                <w:sz w:val="20"/>
              </w:rPr>
            </w:pPr>
          </w:p>
        </w:tc>
        <w:tc>
          <w:tcPr>
            <w:tcW w:w="2017" w:type="dxa"/>
          </w:tcPr>
          <w:p w:rsidR="00802438" w:rsidRPr="00802438" w:rsidRDefault="00802438" w:rsidP="00802438">
            <w:pPr>
              <w:rPr>
                <w:rFonts w:cstheme="minorHAnsi"/>
                <w:b/>
                <w:bCs/>
                <w:i/>
                <w:sz w:val="20"/>
              </w:rPr>
            </w:pPr>
          </w:p>
        </w:tc>
      </w:tr>
      <w:tr w:rsidR="00802438" w:rsidRPr="00802438" w:rsidTr="00C948E0">
        <w:tc>
          <w:tcPr>
            <w:tcW w:w="14174" w:type="dxa"/>
            <w:gridSpan w:val="4"/>
          </w:tcPr>
          <w:p w:rsidR="00802438" w:rsidRPr="00802438" w:rsidRDefault="00802438" w:rsidP="00802438">
            <w:pPr>
              <w:rPr>
                <w:rFonts w:cstheme="minorHAnsi"/>
                <w:i/>
                <w:highlight w:val="yellow"/>
              </w:rPr>
            </w:pPr>
            <w:r w:rsidRPr="00802438">
              <w:rPr>
                <w:rFonts w:cstheme="minorHAnsi"/>
                <w:i/>
              </w:rPr>
              <w:t>Review:</w:t>
            </w:r>
          </w:p>
        </w:tc>
      </w:tr>
    </w:tbl>
    <w:p w:rsidR="006442FF" w:rsidRDefault="006442FF">
      <w:pPr>
        <w:rPr>
          <w:rFonts w:cstheme="minorHAnsi"/>
          <w:i/>
          <w:highlight w:val="yellow"/>
        </w:rPr>
      </w:pPr>
    </w:p>
    <w:p w:rsidR="006928A1" w:rsidRDefault="006928A1">
      <w:pPr>
        <w:rPr>
          <w:rFonts w:cstheme="minorHAnsi"/>
          <w:i/>
          <w:highlight w:val="yellow"/>
        </w:rPr>
      </w:pPr>
    </w:p>
    <w:p w:rsidR="002E395B" w:rsidRPr="00802438" w:rsidRDefault="002E395B" w:rsidP="002E395B">
      <w:pPr>
        <w:shd w:val="clear" w:color="auto" w:fill="D8B6C3"/>
        <w:spacing w:after="0"/>
        <w:ind w:left="284" w:firstLine="436"/>
        <w:contextualSpacing/>
        <w:jc w:val="center"/>
        <w:rPr>
          <w:rFonts w:eastAsia="Garamond" w:cstheme="minorHAnsi"/>
          <w:b/>
          <w:sz w:val="24"/>
          <w:szCs w:val="24"/>
        </w:rPr>
      </w:pPr>
      <w:r>
        <w:rPr>
          <w:rFonts w:eastAsia="Garamond" w:cstheme="minorHAnsi"/>
          <w:b/>
          <w:sz w:val="24"/>
          <w:szCs w:val="24"/>
        </w:rPr>
        <w:t>Quality of Leadership and Management</w:t>
      </w:r>
      <w:r w:rsidR="009B61DF">
        <w:rPr>
          <w:rFonts w:eastAsia="Garamond" w:cstheme="minorHAnsi"/>
          <w:b/>
          <w:sz w:val="24"/>
          <w:szCs w:val="24"/>
        </w:rPr>
        <w:t xml:space="preserve"> Objectives 2019/2020</w:t>
      </w:r>
    </w:p>
    <w:p w:rsidR="002E395B" w:rsidRPr="00802438" w:rsidRDefault="002E395B" w:rsidP="002E395B">
      <w:pPr>
        <w:rPr>
          <w:rFonts w:cstheme="minorHAnsi"/>
          <w:i/>
          <w:highlight w:val="yellow"/>
        </w:rPr>
      </w:pPr>
    </w:p>
    <w:tbl>
      <w:tblPr>
        <w:tblStyle w:val="TableGrid41"/>
        <w:tblW w:w="0" w:type="auto"/>
        <w:tblInd w:w="360" w:type="dxa"/>
        <w:tblLook w:val="04A0" w:firstRow="1" w:lastRow="0" w:firstColumn="1" w:lastColumn="0" w:noHBand="0" w:noVBand="1"/>
      </w:tblPr>
      <w:tblGrid>
        <w:gridCol w:w="5135"/>
        <w:gridCol w:w="8679"/>
      </w:tblGrid>
      <w:tr w:rsidR="002E395B" w:rsidRPr="00802438" w:rsidTr="00C948E0">
        <w:tc>
          <w:tcPr>
            <w:tcW w:w="5135" w:type="dxa"/>
            <w:shd w:val="clear" w:color="auto" w:fill="D8B6C3"/>
          </w:tcPr>
          <w:p w:rsidR="002E395B" w:rsidRPr="00802438" w:rsidRDefault="002E395B" w:rsidP="00C948E0">
            <w:pPr>
              <w:spacing w:after="200" w:line="276" w:lineRule="auto"/>
              <w:contextualSpacing/>
              <w:jc w:val="center"/>
              <w:rPr>
                <w:rFonts w:eastAsiaTheme="minorHAnsi" w:cstheme="minorHAnsi"/>
                <w:b/>
                <w:i/>
                <w:sz w:val="20"/>
                <w:szCs w:val="20"/>
              </w:rPr>
            </w:pPr>
            <w:r w:rsidRPr="00802438">
              <w:rPr>
                <w:rFonts w:eastAsiaTheme="minorHAnsi" w:cstheme="minorHAnsi"/>
                <w:b/>
                <w:i/>
                <w:sz w:val="20"/>
                <w:szCs w:val="20"/>
              </w:rPr>
              <w:t>Objective</w:t>
            </w:r>
          </w:p>
        </w:tc>
        <w:tc>
          <w:tcPr>
            <w:tcW w:w="8679" w:type="dxa"/>
            <w:shd w:val="clear" w:color="auto" w:fill="D8B6C3"/>
          </w:tcPr>
          <w:p w:rsidR="002E395B" w:rsidRPr="00802438" w:rsidRDefault="002E395B" w:rsidP="00C948E0">
            <w:pPr>
              <w:spacing w:after="200" w:line="276" w:lineRule="auto"/>
              <w:contextualSpacing/>
              <w:jc w:val="center"/>
              <w:rPr>
                <w:rFonts w:eastAsiaTheme="minorHAnsi" w:cstheme="minorHAnsi"/>
                <w:b/>
                <w:i/>
                <w:sz w:val="20"/>
                <w:szCs w:val="20"/>
              </w:rPr>
            </w:pPr>
            <w:r w:rsidRPr="00802438">
              <w:rPr>
                <w:rFonts w:eastAsiaTheme="minorHAnsi" w:cstheme="minorHAnsi"/>
                <w:b/>
                <w:i/>
                <w:sz w:val="20"/>
                <w:szCs w:val="20"/>
              </w:rPr>
              <w:t>Success Criteria</w:t>
            </w:r>
          </w:p>
        </w:tc>
      </w:tr>
      <w:tr w:rsidR="009B61DF" w:rsidRPr="00802438" w:rsidTr="00C948E0">
        <w:tc>
          <w:tcPr>
            <w:tcW w:w="5135" w:type="dxa"/>
          </w:tcPr>
          <w:p w:rsidR="009B61DF" w:rsidRPr="00552A83" w:rsidRDefault="009B61DF" w:rsidP="00552A83">
            <w:pPr>
              <w:contextualSpacing/>
              <w:rPr>
                <w:rFonts w:cstheme="minorHAnsi"/>
                <w:i/>
                <w:sz w:val="20"/>
                <w:szCs w:val="20"/>
              </w:rPr>
            </w:pPr>
            <w:r w:rsidRPr="009B61DF">
              <w:rPr>
                <w:rFonts w:cstheme="minorHAnsi"/>
                <w:i/>
                <w:sz w:val="20"/>
                <w:szCs w:val="20"/>
              </w:rPr>
              <w:t xml:space="preserve">Ensure an </w:t>
            </w:r>
            <w:r w:rsidR="00CD33D4">
              <w:rPr>
                <w:rFonts w:cstheme="minorHAnsi"/>
                <w:i/>
                <w:sz w:val="20"/>
                <w:szCs w:val="20"/>
              </w:rPr>
              <w:t>effective transition of Headship.</w:t>
            </w:r>
          </w:p>
        </w:tc>
        <w:tc>
          <w:tcPr>
            <w:tcW w:w="8679" w:type="dxa"/>
          </w:tcPr>
          <w:p w:rsidR="00056516" w:rsidRPr="00056516" w:rsidRDefault="00056516" w:rsidP="00056516">
            <w:pPr>
              <w:contextualSpacing/>
              <w:rPr>
                <w:rFonts w:cstheme="minorHAnsi"/>
                <w:i/>
                <w:sz w:val="20"/>
                <w:szCs w:val="20"/>
              </w:rPr>
            </w:pPr>
            <w:r w:rsidRPr="00056516">
              <w:rPr>
                <w:rFonts w:cstheme="minorHAnsi"/>
                <w:i/>
                <w:sz w:val="20"/>
                <w:szCs w:val="20"/>
              </w:rPr>
              <w:t>A successful induction will ensure the new Headteacher:</w:t>
            </w:r>
          </w:p>
          <w:p w:rsidR="00056516" w:rsidRPr="00056516" w:rsidRDefault="00056516" w:rsidP="00056516">
            <w:pPr>
              <w:pStyle w:val="ListParagraph"/>
              <w:numPr>
                <w:ilvl w:val="0"/>
                <w:numId w:val="20"/>
              </w:numPr>
              <w:rPr>
                <w:rFonts w:cstheme="minorHAnsi"/>
                <w:i/>
                <w:sz w:val="20"/>
                <w:szCs w:val="20"/>
              </w:rPr>
            </w:pPr>
            <w:r w:rsidRPr="00056516">
              <w:rPr>
                <w:rFonts w:cstheme="minorHAnsi"/>
                <w:i/>
                <w:sz w:val="20"/>
                <w:szCs w:val="20"/>
              </w:rPr>
              <w:t>Is introduced to the governing body (if possible attends a FGB meeting).</w:t>
            </w:r>
          </w:p>
          <w:p w:rsidR="00056516" w:rsidRPr="00056516" w:rsidRDefault="00056516" w:rsidP="00056516">
            <w:pPr>
              <w:pStyle w:val="ListParagraph"/>
              <w:numPr>
                <w:ilvl w:val="0"/>
                <w:numId w:val="20"/>
              </w:numPr>
              <w:rPr>
                <w:rFonts w:cstheme="minorHAnsi"/>
                <w:i/>
                <w:sz w:val="20"/>
                <w:szCs w:val="20"/>
              </w:rPr>
            </w:pPr>
            <w:r w:rsidRPr="00056516">
              <w:rPr>
                <w:rFonts w:cstheme="minorHAnsi"/>
                <w:i/>
                <w:sz w:val="20"/>
                <w:szCs w:val="20"/>
              </w:rPr>
              <w:t>Is introduced to school staff, parents and pupils – this can be achieved in a designated ‘meet the Headteacher’ evening.</w:t>
            </w:r>
          </w:p>
          <w:p w:rsidR="00056516" w:rsidRPr="00056516" w:rsidRDefault="00056516" w:rsidP="00056516">
            <w:pPr>
              <w:pStyle w:val="ListParagraph"/>
              <w:numPr>
                <w:ilvl w:val="0"/>
                <w:numId w:val="20"/>
              </w:numPr>
              <w:rPr>
                <w:rFonts w:cstheme="minorHAnsi"/>
                <w:i/>
                <w:sz w:val="20"/>
                <w:szCs w:val="20"/>
              </w:rPr>
            </w:pPr>
            <w:r w:rsidRPr="00056516">
              <w:rPr>
                <w:rFonts w:cstheme="minorHAnsi"/>
                <w:i/>
                <w:sz w:val="20"/>
                <w:szCs w:val="20"/>
              </w:rPr>
              <w:t>Meets the current Headteacher, so a handover meeting can be arranged.</w:t>
            </w:r>
          </w:p>
          <w:p w:rsidR="00056516" w:rsidRPr="00056516" w:rsidRDefault="00056516" w:rsidP="00056516">
            <w:pPr>
              <w:pStyle w:val="ListParagraph"/>
              <w:numPr>
                <w:ilvl w:val="0"/>
                <w:numId w:val="20"/>
              </w:numPr>
              <w:rPr>
                <w:rFonts w:cstheme="minorHAnsi"/>
                <w:i/>
                <w:sz w:val="20"/>
                <w:szCs w:val="20"/>
              </w:rPr>
            </w:pPr>
            <w:r w:rsidRPr="00056516">
              <w:rPr>
                <w:rFonts w:cstheme="minorHAnsi"/>
                <w:i/>
                <w:sz w:val="20"/>
                <w:szCs w:val="20"/>
              </w:rPr>
              <w:t>Receives a tour of the school with the current Headteacher and the chair of the governing body.</w:t>
            </w:r>
          </w:p>
          <w:p w:rsidR="00056516" w:rsidRPr="00056516" w:rsidRDefault="00056516" w:rsidP="00056516">
            <w:pPr>
              <w:pStyle w:val="ListParagraph"/>
              <w:numPr>
                <w:ilvl w:val="0"/>
                <w:numId w:val="20"/>
              </w:numPr>
              <w:rPr>
                <w:rFonts w:cstheme="minorHAnsi"/>
                <w:i/>
                <w:sz w:val="20"/>
                <w:szCs w:val="20"/>
              </w:rPr>
            </w:pPr>
            <w:r w:rsidRPr="00056516">
              <w:rPr>
                <w:rFonts w:cstheme="minorHAnsi"/>
                <w:i/>
                <w:sz w:val="20"/>
                <w:szCs w:val="20"/>
              </w:rPr>
              <w:t>Is introduced to other key personnel, such as the designated safeguarding lead (DSL) and other stakeholders.</w:t>
            </w:r>
          </w:p>
          <w:p w:rsidR="00056516" w:rsidRPr="00056516" w:rsidRDefault="00056516" w:rsidP="00056516">
            <w:pPr>
              <w:pStyle w:val="ListParagraph"/>
              <w:numPr>
                <w:ilvl w:val="0"/>
                <w:numId w:val="20"/>
              </w:numPr>
              <w:rPr>
                <w:rFonts w:cstheme="minorHAnsi"/>
                <w:i/>
                <w:sz w:val="20"/>
                <w:szCs w:val="20"/>
              </w:rPr>
            </w:pPr>
            <w:r w:rsidRPr="00056516">
              <w:rPr>
                <w:rFonts w:cstheme="minorHAnsi"/>
                <w:i/>
                <w:sz w:val="20"/>
                <w:szCs w:val="20"/>
              </w:rPr>
              <w:t>Is provided with all school’s policies and procedures, so they can become familiar with them.</w:t>
            </w:r>
          </w:p>
          <w:p w:rsidR="00056516" w:rsidRPr="00056516" w:rsidRDefault="00056516" w:rsidP="00056516">
            <w:pPr>
              <w:pStyle w:val="ListParagraph"/>
              <w:numPr>
                <w:ilvl w:val="0"/>
                <w:numId w:val="20"/>
              </w:numPr>
              <w:rPr>
                <w:rFonts w:cstheme="minorHAnsi"/>
                <w:i/>
                <w:sz w:val="20"/>
                <w:szCs w:val="20"/>
              </w:rPr>
            </w:pPr>
            <w:r w:rsidRPr="00056516">
              <w:rPr>
                <w:rFonts w:cstheme="minorHAnsi"/>
                <w:i/>
                <w:sz w:val="20"/>
                <w:szCs w:val="20"/>
              </w:rPr>
              <w:t>Is notified of any pressing issues in school that need immediate attention, e.g. updating data records.</w:t>
            </w:r>
          </w:p>
          <w:p w:rsidR="00056516" w:rsidRPr="00056516" w:rsidRDefault="00056516" w:rsidP="00056516">
            <w:pPr>
              <w:pStyle w:val="ListParagraph"/>
              <w:numPr>
                <w:ilvl w:val="0"/>
                <w:numId w:val="20"/>
              </w:numPr>
              <w:rPr>
                <w:rFonts w:cstheme="minorHAnsi"/>
                <w:i/>
                <w:sz w:val="20"/>
                <w:szCs w:val="20"/>
              </w:rPr>
            </w:pPr>
            <w:r w:rsidRPr="00056516">
              <w:rPr>
                <w:rFonts w:cstheme="minorHAnsi"/>
                <w:i/>
                <w:sz w:val="20"/>
                <w:szCs w:val="20"/>
              </w:rPr>
              <w:t xml:space="preserve">Is provided with all necessary documentation such as the self-evaluation form, the school development plan, </w:t>
            </w:r>
            <w:proofErr w:type="gramStart"/>
            <w:r w:rsidRPr="00056516">
              <w:rPr>
                <w:rFonts w:cstheme="minorHAnsi"/>
                <w:i/>
                <w:sz w:val="20"/>
                <w:szCs w:val="20"/>
              </w:rPr>
              <w:t>previous</w:t>
            </w:r>
            <w:proofErr w:type="gramEnd"/>
            <w:r w:rsidRPr="00056516">
              <w:rPr>
                <w:rFonts w:cstheme="minorHAnsi"/>
                <w:i/>
                <w:sz w:val="20"/>
                <w:szCs w:val="20"/>
              </w:rPr>
              <w:t xml:space="preserve"> Headteacher reports to governors and personnel files for all staff.</w:t>
            </w:r>
          </w:p>
          <w:p w:rsidR="009B61DF" w:rsidRPr="00056516" w:rsidRDefault="00056516" w:rsidP="00056516">
            <w:pPr>
              <w:pStyle w:val="ListParagraph"/>
              <w:numPr>
                <w:ilvl w:val="0"/>
                <w:numId w:val="20"/>
              </w:numPr>
              <w:rPr>
                <w:rFonts w:cstheme="minorHAnsi"/>
                <w:i/>
                <w:sz w:val="20"/>
                <w:szCs w:val="20"/>
              </w:rPr>
            </w:pPr>
            <w:r w:rsidRPr="00056516">
              <w:rPr>
                <w:rFonts w:cstheme="minorHAnsi"/>
                <w:i/>
                <w:sz w:val="20"/>
                <w:szCs w:val="20"/>
              </w:rPr>
              <w:t>Has all their questions answered.</w:t>
            </w:r>
          </w:p>
        </w:tc>
      </w:tr>
      <w:tr w:rsidR="002E395B" w:rsidRPr="00802438" w:rsidTr="00C948E0">
        <w:tc>
          <w:tcPr>
            <w:tcW w:w="5135" w:type="dxa"/>
          </w:tcPr>
          <w:p w:rsidR="002E395B" w:rsidRPr="00802438" w:rsidRDefault="009B61DF" w:rsidP="00552A83">
            <w:pPr>
              <w:contextualSpacing/>
              <w:rPr>
                <w:rFonts w:eastAsiaTheme="minorHAnsi" w:cstheme="minorHAnsi"/>
                <w:i/>
                <w:sz w:val="20"/>
                <w:szCs w:val="20"/>
              </w:rPr>
            </w:pPr>
            <w:r>
              <w:rPr>
                <w:rFonts w:eastAsiaTheme="minorHAnsi" w:cstheme="minorHAnsi"/>
                <w:i/>
                <w:sz w:val="20"/>
                <w:szCs w:val="20"/>
              </w:rPr>
              <w:t xml:space="preserve">Continue to use </w:t>
            </w:r>
            <w:r w:rsidR="00552A83" w:rsidRPr="00552A83">
              <w:rPr>
                <w:rFonts w:eastAsiaTheme="minorHAnsi" w:cstheme="minorHAnsi"/>
                <w:i/>
                <w:sz w:val="20"/>
                <w:szCs w:val="20"/>
              </w:rPr>
              <w:t>Age Related Expectations support planning documents to highlight/tackle pupils’ n</w:t>
            </w:r>
            <w:r w:rsidR="00552A83">
              <w:rPr>
                <w:rFonts w:eastAsiaTheme="minorHAnsi" w:cstheme="minorHAnsi"/>
                <w:i/>
                <w:sz w:val="20"/>
                <w:szCs w:val="20"/>
              </w:rPr>
              <w:t>ot making sufficient progress.</w:t>
            </w:r>
            <w:r w:rsidR="00552A83">
              <w:rPr>
                <w:rFonts w:eastAsiaTheme="minorHAnsi" w:cstheme="minorHAnsi"/>
                <w:i/>
                <w:sz w:val="20"/>
                <w:szCs w:val="20"/>
              </w:rPr>
              <w:tab/>
            </w:r>
          </w:p>
        </w:tc>
        <w:tc>
          <w:tcPr>
            <w:tcW w:w="8679" w:type="dxa"/>
          </w:tcPr>
          <w:p w:rsidR="00552A83" w:rsidRPr="00552A83" w:rsidRDefault="00552A83" w:rsidP="00552A83">
            <w:pPr>
              <w:contextualSpacing/>
              <w:rPr>
                <w:rFonts w:eastAsiaTheme="minorHAnsi" w:cstheme="minorHAnsi"/>
                <w:i/>
                <w:sz w:val="20"/>
                <w:szCs w:val="20"/>
              </w:rPr>
            </w:pPr>
            <w:r w:rsidRPr="00552A83">
              <w:rPr>
                <w:rFonts w:eastAsiaTheme="minorHAnsi" w:cstheme="minorHAnsi"/>
                <w:i/>
                <w:sz w:val="20"/>
                <w:szCs w:val="20"/>
              </w:rPr>
              <w:t>Most children will have their educational needs met in school through Quality First Teaching.  At Crayke, we follow a graduated support approach; “Assess, Plan, Do, Review”.</w:t>
            </w:r>
          </w:p>
          <w:p w:rsidR="00552A83" w:rsidRPr="00552A83" w:rsidRDefault="00552A83" w:rsidP="00552A83">
            <w:pPr>
              <w:contextualSpacing/>
              <w:rPr>
                <w:rFonts w:eastAsiaTheme="minorHAnsi" w:cstheme="minorHAnsi"/>
                <w:i/>
                <w:sz w:val="20"/>
                <w:szCs w:val="20"/>
              </w:rPr>
            </w:pPr>
            <w:r w:rsidRPr="00552A83">
              <w:rPr>
                <w:rFonts w:eastAsiaTheme="minorHAnsi" w:cstheme="minorHAnsi"/>
                <w:i/>
                <w:sz w:val="20"/>
                <w:szCs w:val="20"/>
              </w:rPr>
              <w:t>This means that we will:</w:t>
            </w:r>
          </w:p>
          <w:p w:rsidR="00552A83" w:rsidRPr="00552A83" w:rsidRDefault="00552A83" w:rsidP="00552A83">
            <w:pPr>
              <w:contextualSpacing/>
              <w:rPr>
                <w:rFonts w:eastAsiaTheme="minorHAnsi" w:cstheme="minorHAnsi"/>
                <w:i/>
                <w:sz w:val="20"/>
                <w:szCs w:val="20"/>
              </w:rPr>
            </w:pPr>
            <w:r>
              <w:rPr>
                <w:rFonts w:eastAsiaTheme="minorHAnsi" w:cstheme="minorHAnsi"/>
                <w:i/>
                <w:sz w:val="20"/>
                <w:szCs w:val="20"/>
              </w:rPr>
              <w:t xml:space="preserve">• </w:t>
            </w:r>
            <w:r w:rsidRPr="00552A83">
              <w:rPr>
                <w:rFonts w:eastAsiaTheme="minorHAnsi" w:cstheme="minorHAnsi"/>
                <w:i/>
                <w:sz w:val="20"/>
                <w:szCs w:val="20"/>
              </w:rPr>
              <w:t>Assess a child’s specific educational needs</w:t>
            </w:r>
          </w:p>
          <w:p w:rsidR="00552A83" w:rsidRPr="00552A83" w:rsidRDefault="00552A83" w:rsidP="00552A83">
            <w:pPr>
              <w:contextualSpacing/>
              <w:rPr>
                <w:rFonts w:eastAsiaTheme="minorHAnsi" w:cstheme="minorHAnsi"/>
                <w:i/>
                <w:sz w:val="20"/>
                <w:szCs w:val="20"/>
              </w:rPr>
            </w:pPr>
            <w:r>
              <w:rPr>
                <w:rFonts w:eastAsiaTheme="minorHAnsi" w:cstheme="minorHAnsi"/>
                <w:i/>
                <w:sz w:val="20"/>
                <w:szCs w:val="20"/>
              </w:rPr>
              <w:t xml:space="preserve">• </w:t>
            </w:r>
            <w:r w:rsidRPr="00552A83">
              <w:rPr>
                <w:rFonts w:eastAsiaTheme="minorHAnsi" w:cstheme="minorHAnsi"/>
                <w:i/>
                <w:sz w:val="20"/>
                <w:szCs w:val="20"/>
              </w:rPr>
              <w:t>Plan the provision to meet the child’s fft targets and agreed outcomes (age related expectations)</w:t>
            </w:r>
          </w:p>
          <w:p w:rsidR="00552A83" w:rsidRPr="00552A83" w:rsidRDefault="00552A83" w:rsidP="00552A83">
            <w:pPr>
              <w:contextualSpacing/>
              <w:rPr>
                <w:rFonts w:eastAsiaTheme="minorHAnsi" w:cstheme="minorHAnsi"/>
                <w:i/>
                <w:sz w:val="20"/>
                <w:szCs w:val="20"/>
              </w:rPr>
            </w:pPr>
            <w:r>
              <w:rPr>
                <w:rFonts w:eastAsiaTheme="minorHAnsi" w:cstheme="minorHAnsi"/>
                <w:i/>
                <w:sz w:val="20"/>
                <w:szCs w:val="20"/>
              </w:rPr>
              <w:lastRenderedPageBreak/>
              <w:t xml:space="preserve">• </w:t>
            </w:r>
            <w:r w:rsidRPr="00552A83">
              <w:rPr>
                <w:rFonts w:eastAsiaTheme="minorHAnsi" w:cstheme="minorHAnsi"/>
                <w:i/>
                <w:sz w:val="20"/>
                <w:szCs w:val="20"/>
              </w:rPr>
              <w:t>Do put the provision in place to meet those outcomes</w:t>
            </w:r>
          </w:p>
          <w:p w:rsidR="002E395B" w:rsidRPr="00802438" w:rsidRDefault="00552A83" w:rsidP="00552A83">
            <w:pPr>
              <w:contextualSpacing/>
              <w:rPr>
                <w:rFonts w:eastAsiaTheme="minorHAnsi" w:cstheme="minorHAnsi"/>
                <w:i/>
                <w:sz w:val="20"/>
                <w:szCs w:val="20"/>
              </w:rPr>
            </w:pPr>
            <w:r>
              <w:rPr>
                <w:rFonts w:eastAsiaTheme="minorHAnsi" w:cstheme="minorHAnsi"/>
                <w:i/>
                <w:sz w:val="20"/>
                <w:szCs w:val="20"/>
              </w:rPr>
              <w:t xml:space="preserve">• </w:t>
            </w:r>
            <w:r w:rsidRPr="00552A83">
              <w:rPr>
                <w:rFonts w:eastAsiaTheme="minorHAnsi" w:cstheme="minorHAnsi"/>
                <w:i/>
                <w:sz w:val="20"/>
                <w:szCs w:val="20"/>
              </w:rPr>
              <w:t>Review the effectiveness of the support and progress made</w:t>
            </w:r>
            <w:r>
              <w:rPr>
                <w:rFonts w:eastAsiaTheme="minorHAnsi" w:cstheme="minorHAnsi"/>
                <w:i/>
                <w:sz w:val="20"/>
                <w:szCs w:val="20"/>
              </w:rPr>
              <w:t>.</w:t>
            </w:r>
          </w:p>
        </w:tc>
      </w:tr>
      <w:tr w:rsidR="002E395B" w:rsidRPr="00802438" w:rsidTr="00C948E0">
        <w:tc>
          <w:tcPr>
            <w:tcW w:w="5135" w:type="dxa"/>
          </w:tcPr>
          <w:p w:rsidR="002E395B" w:rsidRPr="00802438" w:rsidRDefault="00552A83" w:rsidP="002A4D9B">
            <w:pPr>
              <w:contextualSpacing/>
              <w:rPr>
                <w:rFonts w:eastAsiaTheme="minorHAnsi" w:cstheme="minorHAnsi"/>
                <w:i/>
                <w:sz w:val="20"/>
                <w:szCs w:val="20"/>
              </w:rPr>
            </w:pPr>
            <w:r w:rsidRPr="00552A83">
              <w:rPr>
                <w:rFonts w:eastAsiaTheme="minorHAnsi" w:cstheme="minorHAnsi"/>
                <w:i/>
                <w:sz w:val="20"/>
                <w:szCs w:val="20"/>
              </w:rPr>
              <w:lastRenderedPageBreak/>
              <w:t>Continue with the whole school development of t</w:t>
            </w:r>
            <w:r w:rsidR="002A4D9B">
              <w:rPr>
                <w:rFonts w:eastAsiaTheme="minorHAnsi" w:cstheme="minorHAnsi"/>
                <w:i/>
                <w:sz w:val="20"/>
                <w:szCs w:val="20"/>
              </w:rPr>
              <w:t>he role of the subject leader.</w:t>
            </w:r>
          </w:p>
        </w:tc>
        <w:tc>
          <w:tcPr>
            <w:tcW w:w="8679" w:type="dxa"/>
          </w:tcPr>
          <w:p w:rsidR="00EA65ED" w:rsidRPr="00EA65ED" w:rsidRDefault="00EA65ED" w:rsidP="00EA65ED">
            <w:pPr>
              <w:contextualSpacing/>
              <w:rPr>
                <w:rFonts w:eastAsiaTheme="minorHAnsi" w:cstheme="minorHAnsi"/>
                <w:i/>
                <w:sz w:val="20"/>
                <w:szCs w:val="20"/>
              </w:rPr>
            </w:pPr>
            <w:r w:rsidRPr="00EA65ED">
              <w:rPr>
                <w:rFonts w:eastAsiaTheme="minorHAnsi" w:cstheme="minorHAnsi"/>
                <w:i/>
                <w:sz w:val="20"/>
                <w:szCs w:val="20"/>
              </w:rPr>
              <w:t xml:space="preserve">Subject leader action plans are used to enhance and enrich curricular areas. </w:t>
            </w:r>
          </w:p>
          <w:p w:rsidR="00EA65ED" w:rsidRPr="00EA65ED" w:rsidRDefault="00EA65ED" w:rsidP="00EA65ED">
            <w:pPr>
              <w:contextualSpacing/>
              <w:rPr>
                <w:rFonts w:eastAsiaTheme="minorHAnsi" w:cstheme="minorHAnsi"/>
                <w:i/>
                <w:sz w:val="20"/>
                <w:szCs w:val="20"/>
              </w:rPr>
            </w:pPr>
            <w:r w:rsidRPr="00EA65ED">
              <w:rPr>
                <w:rFonts w:eastAsiaTheme="minorHAnsi" w:cstheme="minorHAnsi"/>
                <w:i/>
                <w:sz w:val="20"/>
                <w:szCs w:val="20"/>
              </w:rPr>
              <w:t>Ensure that those attending external CPD events feedback to other relevant staff on their return.</w:t>
            </w:r>
          </w:p>
          <w:p w:rsidR="00EA65ED" w:rsidRPr="00EA65ED" w:rsidRDefault="00EA65ED" w:rsidP="00EA65ED">
            <w:pPr>
              <w:contextualSpacing/>
              <w:rPr>
                <w:rFonts w:eastAsiaTheme="minorHAnsi" w:cstheme="minorHAnsi"/>
                <w:i/>
                <w:sz w:val="20"/>
                <w:szCs w:val="20"/>
              </w:rPr>
            </w:pPr>
            <w:r w:rsidRPr="00EA65ED">
              <w:rPr>
                <w:rFonts w:eastAsiaTheme="minorHAnsi" w:cstheme="minorHAnsi"/>
                <w:i/>
                <w:sz w:val="20"/>
                <w:szCs w:val="20"/>
              </w:rPr>
              <w:t>Up-skill subject leaders in conducting planning and book scrutinies and lesson observations.</w:t>
            </w:r>
          </w:p>
          <w:p w:rsidR="002E395B" w:rsidRPr="00802438" w:rsidRDefault="00EA65ED" w:rsidP="00EA65ED">
            <w:pPr>
              <w:contextualSpacing/>
              <w:rPr>
                <w:rFonts w:eastAsiaTheme="minorHAnsi" w:cstheme="minorHAnsi"/>
                <w:i/>
                <w:sz w:val="20"/>
                <w:szCs w:val="20"/>
              </w:rPr>
            </w:pPr>
            <w:r w:rsidRPr="00EA65ED">
              <w:rPr>
                <w:rFonts w:eastAsiaTheme="minorHAnsi" w:cstheme="minorHAnsi"/>
                <w:i/>
                <w:sz w:val="20"/>
                <w:szCs w:val="20"/>
              </w:rPr>
              <w:t>Potential release time to share expertise throughout the Easingwold Cluster of Schools</w:t>
            </w:r>
          </w:p>
        </w:tc>
      </w:tr>
      <w:tr w:rsidR="002E395B" w:rsidRPr="00802438" w:rsidTr="00C948E0">
        <w:tc>
          <w:tcPr>
            <w:tcW w:w="5135" w:type="dxa"/>
          </w:tcPr>
          <w:p w:rsidR="002E395B" w:rsidRPr="00802438" w:rsidRDefault="00552A83" w:rsidP="00C948E0">
            <w:pPr>
              <w:spacing w:after="200" w:line="276" w:lineRule="auto"/>
              <w:contextualSpacing/>
              <w:rPr>
                <w:rFonts w:eastAsiaTheme="minorHAnsi" w:cstheme="minorHAnsi"/>
                <w:i/>
                <w:sz w:val="20"/>
                <w:szCs w:val="20"/>
              </w:rPr>
            </w:pPr>
            <w:r w:rsidRPr="00552A83">
              <w:rPr>
                <w:rFonts w:eastAsiaTheme="minorHAnsi" w:cstheme="minorHAnsi"/>
                <w:i/>
                <w:sz w:val="20"/>
                <w:szCs w:val="20"/>
              </w:rPr>
              <w:t>To continue to improve standards and provision in all aspects of Computing –</w:t>
            </w:r>
            <w:r w:rsidR="009B61DF">
              <w:rPr>
                <w:rFonts w:eastAsiaTheme="minorHAnsi" w:cstheme="minorHAnsi"/>
                <w:i/>
                <w:sz w:val="20"/>
                <w:szCs w:val="20"/>
              </w:rPr>
              <w:t xml:space="preserve"> including the use of Purple Mash (from September 2019).</w:t>
            </w:r>
          </w:p>
        </w:tc>
        <w:tc>
          <w:tcPr>
            <w:tcW w:w="8679" w:type="dxa"/>
          </w:tcPr>
          <w:p w:rsidR="00EA65ED" w:rsidRPr="00EA65ED" w:rsidRDefault="00EA65ED" w:rsidP="00EA65ED">
            <w:pPr>
              <w:contextualSpacing/>
              <w:rPr>
                <w:rFonts w:eastAsiaTheme="minorHAnsi" w:cstheme="minorHAnsi"/>
                <w:i/>
                <w:sz w:val="20"/>
                <w:szCs w:val="20"/>
              </w:rPr>
            </w:pPr>
            <w:r w:rsidRPr="00EA65ED">
              <w:rPr>
                <w:rFonts w:eastAsiaTheme="minorHAnsi" w:cstheme="minorHAnsi"/>
                <w:i/>
                <w:sz w:val="20"/>
                <w:szCs w:val="20"/>
              </w:rPr>
              <w:t>To continue to develop the computing curriculum a</w:t>
            </w:r>
            <w:r w:rsidR="009B61DF">
              <w:rPr>
                <w:rFonts w:eastAsiaTheme="minorHAnsi" w:cstheme="minorHAnsi"/>
                <w:i/>
                <w:sz w:val="20"/>
                <w:szCs w:val="20"/>
              </w:rPr>
              <w:t xml:space="preserve">nd ensure the use of Purple Mash </w:t>
            </w:r>
            <w:r w:rsidRPr="00EA65ED">
              <w:rPr>
                <w:rFonts w:eastAsiaTheme="minorHAnsi" w:cstheme="minorHAnsi"/>
                <w:i/>
                <w:sz w:val="20"/>
                <w:szCs w:val="20"/>
              </w:rPr>
              <w:t>throughout both key stages</w:t>
            </w:r>
            <w:r w:rsidR="00191D1C">
              <w:rPr>
                <w:rFonts w:eastAsiaTheme="minorHAnsi" w:cstheme="minorHAnsi"/>
                <w:i/>
                <w:sz w:val="20"/>
                <w:szCs w:val="20"/>
              </w:rPr>
              <w:t xml:space="preserve"> and in the EYFS</w:t>
            </w:r>
            <w:r w:rsidRPr="00EA65ED">
              <w:rPr>
                <w:rFonts w:eastAsiaTheme="minorHAnsi" w:cstheme="minorHAnsi"/>
                <w:i/>
                <w:sz w:val="20"/>
                <w:szCs w:val="20"/>
              </w:rPr>
              <w:t>.</w:t>
            </w:r>
          </w:p>
          <w:p w:rsidR="002E395B" w:rsidRPr="00802438" w:rsidRDefault="00191D1C" w:rsidP="00EA65ED">
            <w:pPr>
              <w:contextualSpacing/>
              <w:rPr>
                <w:rFonts w:eastAsiaTheme="minorHAnsi" w:cstheme="minorHAnsi"/>
                <w:i/>
                <w:sz w:val="20"/>
                <w:szCs w:val="20"/>
              </w:rPr>
            </w:pPr>
            <w:r>
              <w:rPr>
                <w:rFonts w:eastAsiaTheme="minorHAnsi" w:cstheme="minorHAnsi"/>
                <w:i/>
                <w:sz w:val="20"/>
                <w:szCs w:val="20"/>
              </w:rPr>
              <w:t xml:space="preserve">All available resources are used to fulfil the requirements of the computing curriculum.  </w:t>
            </w:r>
          </w:p>
        </w:tc>
      </w:tr>
    </w:tbl>
    <w:p w:rsidR="002E395B" w:rsidRPr="00802438" w:rsidRDefault="002E395B" w:rsidP="002E395B">
      <w:pPr>
        <w:rPr>
          <w:rFonts w:cstheme="minorHAnsi"/>
          <w:b/>
          <w:i/>
          <w:color w:val="FFFFFF"/>
          <w:highlight w:val="yellow"/>
          <w:u w:val="single"/>
        </w:rPr>
      </w:pPr>
    </w:p>
    <w:p w:rsidR="002E395B" w:rsidRPr="00802438" w:rsidRDefault="002E395B" w:rsidP="002E395B">
      <w:pPr>
        <w:shd w:val="clear" w:color="auto" w:fill="D99594" w:themeFill="accent2" w:themeFillTint="99"/>
        <w:rPr>
          <w:rFonts w:cstheme="minorHAnsi"/>
          <w:b/>
          <w:i/>
          <w:sz w:val="24"/>
          <w:szCs w:val="24"/>
        </w:rPr>
      </w:pPr>
      <w:r w:rsidRPr="00802438">
        <w:rPr>
          <w:rFonts w:cstheme="minorHAnsi"/>
          <w:b/>
        </w:rPr>
        <w:t>Priority Target Area:</w:t>
      </w:r>
      <w:r w:rsidRPr="00802438">
        <w:t xml:space="preserve"> </w:t>
      </w:r>
      <w:r>
        <w:rPr>
          <w:rFonts w:cstheme="minorHAnsi"/>
          <w:b/>
        </w:rPr>
        <w:t>Quality of Leadership and Management</w:t>
      </w:r>
    </w:p>
    <w:p w:rsidR="002E395B" w:rsidRDefault="002E395B" w:rsidP="002F2925">
      <w:pPr>
        <w:jc w:val="both"/>
        <w:rPr>
          <w:rFonts w:cstheme="minorHAnsi"/>
          <w:b/>
        </w:rPr>
      </w:pPr>
      <w:r w:rsidRPr="00802438">
        <w:rPr>
          <w:rFonts w:cstheme="minorHAnsi"/>
          <w:b/>
        </w:rPr>
        <w:t>Expected Impact:</w:t>
      </w:r>
      <w:r w:rsidR="002F2925">
        <w:rPr>
          <w:rFonts w:cstheme="minorHAnsi"/>
          <w:b/>
        </w:rPr>
        <w:t xml:space="preserve"> </w:t>
      </w:r>
      <w:r w:rsidR="002F2925" w:rsidRPr="002F2925">
        <w:rPr>
          <w:rFonts w:cstheme="minorHAnsi"/>
          <w:b/>
        </w:rPr>
        <w:t>High quality leadership is crucial in establishing a central purpose and vision for a</w:t>
      </w:r>
      <w:r w:rsidR="002F2925">
        <w:rPr>
          <w:rFonts w:cstheme="minorHAnsi"/>
          <w:b/>
        </w:rPr>
        <w:t xml:space="preserve"> school and </w:t>
      </w:r>
      <w:r w:rsidR="002F2925" w:rsidRPr="002F2925">
        <w:rPr>
          <w:rFonts w:cstheme="minorHAnsi"/>
          <w:b/>
        </w:rPr>
        <w:t>the achievement of high quality educational outcomes for pupils</w:t>
      </w:r>
      <w:r w:rsidR="002F2925">
        <w:rPr>
          <w:rFonts w:cstheme="minorHAnsi"/>
          <w:b/>
        </w:rPr>
        <w:t xml:space="preserve">. The primary purpose of school </w:t>
      </w:r>
      <w:r w:rsidR="002F2925" w:rsidRPr="002F2925">
        <w:rPr>
          <w:rFonts w:cstheme="minorHAnsi"/>
          <w:b/>
        </w:rPr>
        <w:t>leadership and management is to create and sustain an environm</w:t>
      </w:r>
      <w:r w:rsidR="002F2925">
        <w:rPr>
          <w:rFonts w:cstheme="minorHAnsi"/>
          <w:b/>
        </w:rPr>
        <w:t xml:space="preserve">ent that underpins high quality </w:t>
      </w:r>
      <w:r w:rsidR="002F2925" w:rsidRPr="002F2925">
        <w:rPr>
          <w:rFonts w:cstheme="minorHAnsi"/>
          <w:b/>
        </w:rPr>
        <w:t xml:space="preserve">pupil care, </w:t>
      </w:r>
      <w:r w:rsidR="00552A83" w:rsidRPr="002F2925">
        <w:rPr>
          <w:rFonts w:cstheme="minorHAnsi"/>
          <w:b/>
        </w:rPr>
        <w:t xml:space="preserve">teaching and </w:t>
      </w:r>
      <w:r w:rsidR="002F2925" w:rsidRPr="002F2925">
        <w:rPr>
          <w:rFonts w:cstheme="minorHAnsi"/>
          <w:b/>
        </w:rPr>
        <w:t>learning.</w:t>
      </w:r>
      <w:r w:rsidRPr="00802438">
        <w:rPr>
          <w:rFonts w:cstheme="minorHAnsi"/>
          <w:b/>
        </w:rPr>
        <w:t xml:space="preserve"> </w:t>
      </w:r>
    </w:p>
    <w:p w:rsidR="00056516" w:rsidRPr="00802438" w:rsidRDefault="00056516" w:rsidP="002F2925">
      <w:pPr>
        <w:jc w:val="both"/>
        <w:rPr>
          <w:rFonts w:cstheme="minorHAnsi"/>
          <w:b/>
        </w:rPr>
      </w:pPr>
    </w:p>
    <w:p w:rsidR="002E395B" w:rsidRPr="00802438" w:rsidRDefault="002E395B" w:rsidP="002E395B">
      <w:pPr>
        <w:spacing w:after="0"/>
        <w:rPr>
          <w:rFonts w:cstheme="minorHAnsi"/>
          <w:bCs/>
          <w:i/>
          <w:sz w:val="20"/>
          <w:highlight w:val="yellow"/>
        </w:rPr>
      </w:pPr>
    </w:p>
    <w:tbl>
      <w:tblPr>
        <w:tblStyle w:val="TableGrid3"/>
        <w:tblW w:w="0" w:type="auto"/>
        <w:tblLook w:val="04A0" w:firstRow="1" w:lastRow="0" w:firstColumn="1" w:lastColumn="0" w:noHBand="0" w:noVBand="1"/>
      </w:tblPr>
      <w:tblGrid>
        <w:gridCol w:w="3359"/>
        <w:gridCol w:w="4331"/>
        <w:gridCol w:w="4321"/>
        <w:gridCol w:w="1070"/>
        <w:gridCol w:w="1093"/>
      </w:tblGrid>
      <w:tr w:rsidR="002E395B" w:rsidRPr="00802438" w:rsidTr="00C948E0">
        <w:tc>
          <w:tcPr>
            <w:tcW w:w="3387" w:type="dxa"/>
            <w:shd w:val="clear" w:color="auto" w:fill="BFBFBF" w:themeFill="background1" w:themeFillShade="BF"/>
          </w:tcPr>
          <w:p w:rsidR="002E395B" w:rsidRPr="00802438" w:rsidRDefault="002E395B" w:rsidP="00C948E0">
            <w:pPr>
              <w:rPr>
                <w:rFonts w:cstheme="minorHAnsi"/>
                <w:i/>
              </w:rPr>
            </w:pPr>
            <w:r w:rsidRPr="00802438">
              <w:rPr>
                <w:rFonts w:cstheme="minorHAnsi"/>
                <w:i/>
              </w:rPr>
              <w:t>Priority Developments</w:t>
            </w:r>
          </w:p>
        </w:tc>
        <w:tc>
          <w:tcPr>
            <w:tcW w:w="4376" w:type="dxa"/>
            <w:shd w:val="clear" w:color="auto" w:fill="BFBFBF" w:themeFill="background1" w:themeFillShade="BF"/>
          </w:tcPr>
          <w:p w:rsidR="002E395B" w:rsidRPr="00802438" w:rsidRDefault="002E395B" w:rsidP="00C948E0">
            <w:pPr>
              <w:rPr>
                <w:rFonts w:cstheme="minorHAnsi"/>
                <w:i/>
              </w:rPr>
            </w:pPr>
            <w:r w:rsidRPr="00802438">
              <w:rPr>
                <w:rFonts w:cstheme="minorHAnsi"/>
                <w:i/>
              </w:rPr>
              <w:t>Actions</w:t>
            </w:r>
          </w:p>
        </w:tc>
        <w:tc>
          <w:tcPr>
            <w:tcW w:w="4371" w:type="dxa"/>
            <w:shd w:val="clear" w:color="auto" w:fill="BFBFBF" w:themeFill="background1" w:themeFillShade="BF"/>
          </w:tcPr>
          <w:p w:rsidR="002E395B" w:rsidRPr="00802438" w:rsidRDefault="002E395B" w:rsidP="00C948E0">
            <w:pPr>
              <w:rPr>
                <w:rFonts w:cstheme="minorHAnsi"/>
                <w:i/>
              </w:rPr>
            </w:pPr>
            <w:r w:rsidRPr="00802438">
              <w:rPr>
                <w:rFonts w:cstheme="minorHAnsi"/>
                <w:i/>
              </w:rPr>
              <w:t>IMPACT</w:t>
            </w:r>
          </w:p>
        </w:tc>
        <w:tc>
          <w:tcPr>
            <w:tcW w:w="1072" w:type="dxa"/>
            <w:shd w:val="clear" w:color="auto" w:fill="BFBFBF" w:themeFill="background1" w:themeFillShade="BF"/>
          </w:tcPr>
          <w:p w:rsidR="002E395B" w:rsidRPr="00802438" w:rsidRDefault="002E395B" w:rsidP="00C948E0">
            <w:pPr>
              <w:rPr>
                <w:rFonts w:cstheme="minorHAnsi"/>
                <w:i/>
              </w:rPr>
            </w:pPr>
            <w:r w:rsidRPr="00802438">
              <w:rPr>
                <w:rFonts w:cstheme="minorHAnsi"/>
                <w:i/>
              </w:rPr>
              <w:t>Who</w:t>
            </w:r>
          </w:p>
        </w:tc>
        <w:tc>
          <w:tcPr>
            <w:tcW w:w="968" w:type="dxa"/>
            <w:shd w:val="clear" w:color="auto" w:fill="BFBFBF" w:themeFill="background1" w:themeFillShade="BF"/>
          </w:tcPr>
          <w:p w:rsidR="002E395B" w:rsidRPr="00802438" w:rsidRDefault="002E395B" w:rsidP="00C948E0">
            <w:pPr>
              <w:rPr>
                <w:rFonts w:cstheme="minorHAnsi"/>
                <w:i/>
              </w:rPr>
            </w:pPr>
            <w:r w:rsidRPr="00802438">
              <w:rPr>
                <w:rFonts w:cstheme="minorHAnsi"/>
                <w:i/>
              </w:rPr>
              <w:t>Time by</w:t>
            </w:r>
          </w:p>
        </w:tc>
      </w:tr>
      <w:tr w:rsidR="009B61DF" w:rsidRPr="00802438" w:rsidTr="00C948E0">
        <w:tc>
          <w:tcPr>
            <w:tcW w:w="3387" w:type="dxa"/>
          </w:tcPr>
          <w:p w:rsidR="009B61DF" w:rsidRPr="00191D1C" w:rsidRDefault="009B61DF" w:rsidP="00C948E0">
            <w:pPr>
              <w:rPr>
                <w:rFonts w:cstheme="minorHAnsi"/>
                <w:bCs/>
                <w:i/>
                <w:sz w:val="20"/>
              </w:rPr>
            </w:pPr>
            <w:r w:rsidRPr="009B61DF">
              <w:rPr>
                <w:rFonts w:cstheme="minorHAnsi"/>
                <w:i/>
                <w:sz w:val="20"/>
                <w:szCs w:val="20"/>
              </w:rPr>
              <w:t xml:space="preserve">Ensure an </w:t>
            </w:r>
            <w:r>
              <w:rPr>
                <w:rFonts w:cstheme="minorHAnsi"/>
                <w:i/>
                <w:sz w:val="20"/>
                <w:szCs w:val="20"/>
              </w:rPr>
              <w:t xml:space="preserve">effective transition of Headship.  </w:t>
            </w:r>
          </w:p>
        </w:tc>
        <w:tc>
          <w:tcPr>
            <w:tcW w:w="4376" w:type="dxa"/>
            <w:shd w:val="clear" w:color="auto" w:fill="auto"/>
          </w:tcPr>
          <w:p w:rsidR="009B61DF" w:rsidRDefault="009B61DF" w:rsidP="004E409B">
            <w:pPr>
              <w:rPr>
                <w:rFonts w:eastAsiaTheme="minorEastAsia"/>
                <w:i/>
                <w:sz w:val="20"/>
                <w:szCs w:val="20"/>
                <w:lang w:eastAsia="en-GB"/>
              </w:rPr>
            </w:pPr>
            <w:r>
              <w:rPr>
                <w:rFonts w:eastAsiaTheme="minorEastAsia"/>
                <w:i/>
                <w:sz w:val="20"/>
                <w:szCs w:val="20"/>
                <w:lang w:eastAsia="en-GB"/>
              </w:rPr>
              <w:t xml:space="preserve">AB to use the NYCC Headteacher Handover document to ensure all aspects of the role </w:t>
            </w:r>
            <w:r w:rsidR="00077593">
              <w:rPr>
                <w:rFonts w:eastAsiaTheme="minorEastAsia"/>
                <w:i/>
                <w:sz w:val="20"/>
                <w:szCs w:val="20"/>
                <w:lang w:eastAsia="en-GB"/>
              </w:rPr>
              <w:t>are covered (as much as possible).</w:t>
            </w:r>
          </w:p>
        </w:tc>
        <w:tc>
          <w:tcPr>
            <w:tcW w:w="4371" w:type="dxa"/>
          </w:tcPr>
          <w:p w:rsidR="009B61DF" w:rsidRPr="00802438" w:rsidRDefault="009B61DF" w:rsidP="009B61DF">
            <w:pPr>
              <w:rPr>
                <w:rFonts w:cstheme="minorHAnsi"/>
                <w:bCs/>
                <w:i/>
                <w:sz w:val="20"/>
              </w:rPr>
            </w:pPr>
          </w:p>
        </w:tc>
        <w:tc>
          <w:tcPr>
            <w:tcW w:w="1072" w:type="dxa"/>
          </w:tcPr>
          <w:p w:rsidR="009B61DF" w:rsidRPr="005F42C2" w:rsidRDefault="00056516" w:rsidP="00C948E0">
            <w:pPr>
              <w:rPr>
                <w:rFonts w:cstheme="minorHAnsi"/>
                <w:bCs/>
                <w:i/>
                <w:sz w:val="20"/>
              </w:rPr>
            </w:pPr>
            <w:r>
              <w:rPr>
                <w:rFonts w:cstheme="minorHAnsi"/>
                <w:bCs/>
                <w:i/>
                <w:sz w:val="20"/>
              </w:rPr>
              <w:t>AB</w:t>
            </w:r>
          </w:p>
        </w:tc>
        <w:tc>
          <w:tcPr>
            <w:tcW w:w="968" w:type="dxa"/>
          </w:tcPr>
          <w:p w:rsidR="009B61DF" w:rsidRPr="005F42C2" w:rsidRDefault="00056516" w:rsidP="00C948E0">
            <w:pPr>
              <w:rPr>
                <w:rFonts w:cstheme="minorHAnsi"/>
                <w:bCs/>
                <w:i/>
                <w:sz w:val="20"/>
              </w:rPr>
            </w:pPr>
            <w:r>
              <w:rPr>
                <w:rFonts w:cstheme="minorHAnsi"/>
                <w:bCs/>
                <w:i/>
                <w:sz w:val="20"/>
              </w:rPr>
              <w:t>Autumn Term</w:t>
            </w:r>
          </w:p>
        </w:tc>
      </w:tr>
      <w:tr w:rsidR="00DC77C9" w:rsidRPr="00802438" w:rsidTr="00C948E0">
        <w:tc>
          <w:tcPr>
            <w:tcW w:w="3387" w:type="dxa"/>
          </w:tcPr>
          <w:p w:rsidR="00DC77C9" w:rsidRPr="00802438" w:rsidRDefault="009B61DF" w:rsidP="00C948E0">
            <w:pPr>
              <w:rPr>
                <w:rFonts w:cstheme="minorHAnsi"/>
                <w:bCs/>
                <w:i/>
                <w:sz w:val="20"/>
              </w:rPr>
            </w:pPr>
            <w:r>
              <w:rPr>
                <w:rFonts w:cstheme="minorHAnsi"/>
                <w:i/>
                <w:sz w:val="20"/>
                <w:szCs w:val="20"/>
              </w:rPr>
              <w:t xml:space="preserve">Continue to use </w:t>
            </w:r>
            <w:r w:rsidRPr="00552A83">
              <w:rPr>
                <w:rFonts w:cstheme="minorHAnsi"/>
                <w:i/>
                <w:sz w:val="20"/>
                <w:szCs w:val="20"/>
              </w:rPr>
              <w:t>Age Related Expectations support planning documents to highlight/tackle pupils’ n</w:t>
            </w:r>
            <w:r>
              <w:rPr>
                <w:rFonts w:cstheme="minorHAnsi"/>
                <w:i/>
                <w:sz w:val="20"/>
                <w:szCs w:val="20"/>
              </w:rPr>
              <w:t>ot making sufficient progress.</w:t>
            </w:r>
          </w:p>
        </w:tc>
        <w:tc>
          <w:tcPr>
            <w:tcW w:w="4376" w:type="dxa"/>
            <w:shd w:val="clear" w:color="auto" w:fill="auto"/>
          </w:tcPr>
          <w:p w:rsidR="00DC77C9" w:rsidRDefault="00DC77C9" w:rsidP="004E409B">
            <w:pPr>
              <w:rPr>
                <w:rFonts w:eastAsiaTheme="minorEastAsia"/>
                <w:i/>
                <w:sz w:val="20"/>
                <w:szCs w:val="20"/>
                <w:lang w:eastAsia="en-GB"/>
              </w:rPr>
            </w:pPr>
            <w:r>
              <w:rPr>
                <w:rFonts w:eastAsiaTheme="minorEastAsia"/>
                <w:i/>
                <w:sz w:val="20"/>
                <w:szCs w:val="20"/>
                <w:lang w:eastAsia="en-GB"/>
              </w:rPr>
              <w:t xml:space="preserve">Following the distribution of fft targets; staff will plan and deliver bespoke interventions to support pupils’ not making sufficient progress.  </w:t>
            </w:r>
          </w:p>
          <w:p w:rsidR="00DC77C9" w:rsidRPr="00802438" w:rsidRDefault="00DC77C9" w:rsidP="004E409B">
            <w:pPr>
              <w:rPr>
                <w:rFonts w:eastAsiaTheme="minorEastAsia"/>
                <w:i/>
                <w:sz w:val="20"/>
                <w:szCs w:val="20"/>
                <w:lang w:eastAsia="en-GB"/>
              </w:rPr>
            </w:pPr>
            <w:r>
              <w:rPr>
                <w:rFonts w:eastAsiaTheme="minorEastAsia"/>
                <w:i/>
                <w:sz w:val="20"/>
                <w:szCs w:val="20"/>
                <w:lang w:eastAsia="en-GB"/>
              </w:rPr>
              <w:t>Regular reviews will take place to establish the effectiveness of the support programme.</w:t>
            </w:r>
          </w:p>
        </w:tc>
        <w:tc>
          <w:tcPr>
            <w:tcW w:w="4371" w:type="dxa"/>
          </w:tcPr>
          <w:p w:rsidR="00363F67" w:rsidRPr="00802438" w:rsidRDefault="00363F67" w:rsidP="00751AA0">
            <w:pPr>
              <w:rPr>
                <w:rFonts w:cstheme="minorHAnsi"/>
                <w:bCs/>
                <w:i/>
                <w:sz w:val="20"/>
              </w:rPr>
            </w:pPr>
          </w:p>
        </w:tc>
        <w:tc>
          <w:tcPr>
            <w:tcW w:w="1072" w:type="dxa"/>
          </w:tcPr>
          <w:p w:rsidR="00DC77C9" w:rsidRPr="005F42C2" w:rsidRDefault="00DC77C9" w:rsidP="00C948E0">
            <w:pPr>
              <w:rPr>
                <w:rFonts w:cstheme="minorHAnsi"/>
                <w:bCs/>
                <w:i/>
                <w:sz w:val="20"/>
              </w:rPr>
            </w:pPr>
            <w:r w:rsidRPr="005F42C2">
              <w:rPr>
                <w:rFonts w:cstheme="minorHAnsi"/>
                <w:bCs/>
                <w:i/>
                <w:sz w:val="20"/>
              </w:rPr>
              <w:t>- AB &amp; AS to monitor</w:t>
            </w:r>
          </w:p>
          <w:p w:rsidR="00DC77C9" w:rsidRPr="005F42C2" w:rsidRDefault="00DC77C9" w:rsidP="00C948E0">
            <w:pPr>
              <w:rPr>
                <w:rFonts w:cstheme="minorHAnsi"/>
                <w:bCs/>
                <w:i/>
                <w:sz w:val="20"/>
              </w:rPr>
            </w:pPr>
            <w:r w:rsidRPr="005F42C2">
              <w:rPr>
                <w:rFonts w:cstheme="minorHAnsi"/>
                <w:bCs/>
                <w:i/>
                <w:sz w:val="20"/>
              </w:rPr>
              <w:t>- All staff</w:t>
            </w:r>
          </w:p>
          <w:p w:rsidR="00DC77C9" w:rsidRPr="00A31565" w:rsidRDefault="00DC77C9" w:rsidP="00C948E0">
            <w:pPr>
              <w:rPr>
                <w:rFonts w:cstheme="minorHAnsi"/>
                <w:bCs/>
                <w:i/>
                <w:sz w:val="20"/>
              </w:rPr>
            </w:pPr>
            <w:r w:rsidRPr="005F42C2">
              <w:rPr>
                <w:rFonts w:cstheme="minorHAnsi"/>
                <w:bCs/>
                <w:i/>
                <w:sz w:val="20"/>
              </w:rPr>
              <w:tab/>
            </w:r>
          </w:p>
        </w:tc>
        <w:tc>
          <w:tcPr>
            <w:tcW w:w="968" w:type="dxa"/>
          </w:tcPr>
          <w:p w:rsidR="00DC77C9" w:rsidRPr="00A31565" w:rsidRDefault="00DC77C9" w:rsidP="00C948E0">
            <w:pPr>
              <w:rPr>
                <w:rFonts w:cstheme="minorHAnsi"/>
                <w:bCs/>
                <w:i/>
                <w:sz w:val="20"/>
              </w:rPr>
            </w:pPr>
            <w:r w:rsidRPr="005F42C2">
              <w:rPr>
                <w:rFonts w:cstheme="minorHAnsi"/>
                <w:bCs/>
                <w:i/>
                <w:sz w:val="20"/>
              </w:rPr>
              <w:t>Ongoing</w:t>
            </w:r>
          </w:p>
        </w:tc>
      </w:tr>
      <w:tr w:rsidR="00DC77C9" w:rsidRPr="00802438" w:rsidTr="00C948E0">
        <w:tc>
          <w:tcPr>
            <w:tcW w:w="3387" w:type="dxa"/>
          </w:tcPr>
          <w:p w:rsidR="00DC77C9" w:rsidRPr="00802438" w:rsidRDefault="00DC77C9" w:rsidP="00613E41">
            <w:pPr>
              <w:rPr>
                <w:rFonts w:cstheme="minorHAnsi"/>
                <w:bCs/>
                <w:i/>
                <w:sz w:val="20"/>
              </w:rPr>
            </w:pPr>
            <w:r w:rsidRPr="00191D1C">
              <w:rPr>
                <w:rFonts w:cstheme="minorHAnsi"/>
                <w:bCs/>
                <w:i/>
                <w:sz w:val="20"/>
              </w:rPr>
              <w:t>Continue with the whole school development of</w:t>
            </w:r>
            <w:r w:rsidR="00613E41">
              <w:rPr>
                <w:rFonts w:cstheme="minorHAnsi"/>
                <w:bCs/>
                <w:i/>
                <w:sz w:val="20"/>
              </w:rPr>
              <w:t xml:space="preserve"> the role of the subject leader.</w:t>
            </w:r>
          </w:p>
        </w:tc>
        <w:tc>
          <w:tcPr>
            <w:tcW w:w="4376" w:type="dxa"/>
          </w:tcPr>
          <w:p w:rsidR="00DC77C9" w:rsidRDefault="00DC77C9" w:rsidP="00F659D6">
            <w:pPr>
              <w:contextualSpacing/>
              <w:rPr>
                <w:rFonts w:cstheme="minorHAnsi"/>
                <w:bCs/>
                <w:i/>
                <w:sz w:val="20"/>
                <w:szCs w:val="20"/>
              </w:rPr>
            </w:pPr>
            <w:r w:rsidRPr="00F659D6">
              <w:rPr>
                <w:rFonts w:cstheme="minorHAnsi"/>
                <w:bCs/>
                <w:i/>
                <w:sz w:val="20"/>
                <w:szCs w:val="20"/>
              </w:rPr>
              <w:t>Staff to be provided with the opportunity to extend and share their knowledge beyond Crayke.</w:t>
            </w:r>
          </w:p>
          <w:p w:rsidR="00DC77C9" w:rsidRPr="00802438" w:rsidRDefault="00DC77C9" w:rsidP="00F659D6">
            <w:pPr>
              <w:contextualSpacing/>
              <w:rPr>
                <w:rFonts w:cstheme="minorHAnsi"/>
                <w:bCs/>
                <w:i/>
                <w:sz w:val="20"/>
                <w:szCs w:val="20"/>
              </w:rPr>
            </w:pPr>
          </w:p>
        </w:tc>
        <w:tc>
          <w:tcPr>
            <w:tcW w:w="4371" w:type="dxa"/>
          </w:tcPr>
          <w:p w:rsidR="00DC77C9" w:rsidRPr="00802438" w:rsidRDefault="00DC77C9" w:rsidP="00751AA0">
            <w:pPr>
              <w:rPr>
                <w:rFonts w:cstheme="minorHAnsi"/>
                <w:bCs/>
                <w:i/>
                <w:sz w:val="20"/>
                <w:highlight w:val="yellow"/>
              </w:rPr>
            </w:pPr>
          </w:p>
        </w:tc>
        <w:tc>
          <w:tcPr>
            <w:tcW w:w="1072" w:type="dxa"/>
          </w:tcPr>
          <w:p w:rsidR="00DC77C9" w:rsidRPr="005F42C2" w:rsidRDefault="00DC77C9" w:rsidP="00C948E0">
            <w:pPr>
              <w:rPr>
                <w:rFonts w:cstheme="minorHAnsi"/>
                <w:bCs/>
                <w:i/>
                <w:sz w:val="20"/>
              </w:rPr>
            </w:pPr>
            <w:r w:rsidRPr="005F42C2">
              <w:rPr>
                <w:rFonts w:cstheme="minorHAnsi"/>
                <w:bCs/>
                <w:i/>
                <w:sz w:val="20"/>
              </w:rPr>
              <w:t>- AB &amp; AS to monitor</w:t>
            </w:r>
          </w:p>
          <w:p w:rsidR="00DC77C9" w:rsidRPr="005F42C2" w:rsidRDefault="00DC77C9" w:rsidP="00C948E0">
            <w:pPr>
              <w:rPr>
                <w:rFonts w:cstheme="minorHAnsi"/>
                <w:bCs/>
                <w:i/>
                <w:sz w:val="20"/>
              </w:rPr>
            </w:pPr>
            <w:r w:rsidRPr="005F42C2">
              <w:rPr>
                <w:rFonts w:cstheme="minorHAnsi"/>
                <w:bCs/>
                <w:i/>
                <w:sz w:val="20"/>
              </w:rPr>
              <w:t>- All staff</w:t>
            </w:r>
          </w:p>
          <w:p w:rsidR="00DC77C9" w:rsidRPr="00A31565" w:rsidRDefault="00DC77C9" w:rsidP="00C948E0">
            <w:pPr>
              <w:rPr>
                <w:rFonts w:cstheme="minorHAnsi"/>
                <w:bCs/>
                <w:i/>
                <w:sz w:val="20"/>
              </w:rPr>
            </w:pPr>
            <w:r w:rsidRPr="005F42C2">
              <w:rPr>
                <w:rFonts w:cstheme="minorHAnsi"/>
                <w:bCs/>
                <w:i/>
                <w:sz w:val="20"/>
              </w:rPr>
              <w:tab/>
            </w:r>
          </w:p>
        </w:tc>
        <w:tc>
          <w:tcPr>
            <w:tcW w:w="968" w:type="dxa"/>
          </w:tcPr>
          <w:p w:rsidR="00DC77C9" w:rsidRPr="00A31565" w:rsidRDefault="00DC77C9" w:rsidP="00C948E0">
            <w:pPr>
              <w:rPr>
                <w:rFonts w:cstheme="minorHAnsi"/>
                <w:bCs/>
                <w:i/>
                <w:sz w:val="20"/>
              </w:rPr>
            </w:pPr>
            <w:r w:rsidRPr="005F42C2">
              <w:rPr>
                <w:rFonts w:cstheme="minorHAnsi"/>
                <w:bCs/>
                <w:i/>
                <w:sz w:val="20"/>
              </w:rPr>
              <w:t>Ongoing</w:t>
            </w:r>
          </w:p>
        </w:tc>
      </w:tr>
      <w:tr w:rsidR="00DC77C9" w:rsidRPr="00802438" w:rsidTr="00C948E0">
        <w:tc>
          <w:tcPr>
            <w:tcW w:w="3387" w:type="dxa"/>
          </w:tcPr>
          <w:p w:rsidR="00802438" w:rsidRPr="00802438" w:rsidRDefault="009B61DF" w:rsidP="00C948E0">
            <w:pPr>
              <w:rPr>
                <w:rFonts w:cstheme="minorHAnsi"/>
                <w:bCs/>
                <w:i/>
                <w:sz w:val="20"/>
              </w:rPr>
            </w:pPr>
            <w:r w:rsidRPr="00552A83">
              <w:rPr>
                <w:rFonts w:cstheme="minorHAnsi"/>
                <w:i/>
                <w:sz w:val="20"/>
                <w:szCs w:val="20"/>
              </w:rPr>
              <w:t>To continue to improve standards and provision in all aspects of Computing –</w:t>
            </w:r>
            <w:r>
              <w:rPr>
                <w:rFonts w:cstheme="minorHAnsi"/>
                <w:i/>
                <w:sz w:val="20"/>
                <w:szCs w:val="20"/>
              </w:rPr>
              <w:t xml:space="preserve"> including the use of Purple Mash (from September 2019).</w:t>
            </w:r>
          </w:p>
        </w:tc>
        <w:tc>
          <w:tcPr>
            <w:tcW w:w="4376" w:type="dxa"/>
          </w:tcPr>
          <w:p w:rsidR="00DC77C9" w:rsidRPr="00F659D6" w:rsidRDefault="00DC77C9" w:rsidP="00F659D6">
            <w:pPr>
              <w:contextualSpacing/>
              <w:rPr>
                <w:rFonts w:cstheme="minorHAnsi"/>
                <w:bCs/>
                <w:i/>
                <w:sz w:val="20"/>
              </w:rPr>
            </w:pPr>
            <w:r w:rsidRPr="00F659D6">
              <w:rPr>
                <w:rFonts w:cstheme="minorHAnsi"/>
                <w:bCs/>
                <w:i/>
                <w:sz w:val="20"/>
              </w:rPr>
              <w:t>Staff training needs are monitored and addressed.</w:t>
            </w:r>
          </w:p>
          <w:p w:rsidR="00DC77C9" w:rsidRPr="00F659D6" w:rsidRDefault="00DC77C9" w:rsidP="00F659D6">
            <w:pPr>
              <w:contextualSpacing/>
              <w:rPr>
                <w:rFonts w:cstheme="minorHAnsi"/>
                <w:bCs/>
                <w:i/>
                <w:sz w:val="20"/>
              </w:rPr>
            </w:pPr>
            <w:r w:rsidRPr="00F659D6">
              <w:rPr>
                <w:rFonts w:cstheme="minorHAnsi"/>
                <w:bCs/>
                <w:i/>
                <w:sz w:val="20"/>
              </w:rPr>
              <w:t xml:space="preserve">Confident </w:t>
            </w:r>
            <w:proofErr w:type="gramStart"/>
            <w:r w:rsidRPr="00F659D6">
              <w:rPr>
                <w:rFonts w:cstheme="minorHAnsi"/>
                <w:bCs/>
                <w:i/>
                <w:sz w:val="20"/>
              </w:rPr>
              <w:t>staff are</w:t>
            </w:r>
            <w:proofErr w:type="gramEnd"/>
            <w:r w:rsidRPr="00F659D6">
              <w:rPr>
                <w:rFonts w:cstheme="minorHAnsi"/>
                <w:bCs/>
                <w:i/>
                <w:sz w:val="20"/>
              </w:rPr>
              <w:t xml:space="preserve"> able to deliver a range of computing strands across the curriculum.</w:t>
            </w:r>
          </w:p>
          <w:p w:rsidR="00802438" w:rsidRPr="00802438" w:rsidRDefault="00DC77C9" w:rsidP="00F659D6">
            <w:pPr>
              <w:contextualSpacing/>
              <w:rPr>
                <w:rFonts w:cstheme="minorHAnsi"/>
                <w:bCs/>
                <w:i/>
                <w:sz w:val="20"/>
              </w:rPr>
            </w:pPr>
            <w:r w:rsidRPr="00F659D6">
              <w:rPr>
                <w:rFonts w:cstheme="minorHAnsi"/>
                <w:bCs/>
                <w:i/>
                <w:sz w:val="20"/>
              </w:rPr>
              <w:t>Staff are confident in delivering and supporting pupils to access and enjoy DB Primary</w:t>
            </w:r>
          </w:p>
        </w:tc>
        <w:tc>
          <w:tcPr>
            <w:tcW w:w="4371" w:type="dxa"/>
          </w:tcPr>
          <w:p w:rsidR="00363F67" w:rsidRPr="00802438" w:rsidRDefault="00363F67" w:rsidP="00751AA0">
            <w:pPr>
              <w:contextualSpacing/>
              <w:rPr>
                <w:rFonts w:cstheme="minorHAnsi"/>
                <w:bCs/>
                <w:i/>
                <w:sz w:val="20"/>
                <w:szCs w:val="20"/>
              </w:rPr>
            </w:pPr>
          </w:p>
        </w:tc>
        <w:tc>
          <w:tcPr>
            <w:tcW w:w="1072" w:type="dxa"/>
          </w:tcPr>
          <w:p w:rsidR="00DC77C9" w:rsidRPr="00A31565" w:rsidRDefault="00DC77C9" w:rsidP="00C948E0">
            <w:pPr>
              <w:rPr>
                <w:rFonts w:cstheme="minorHAnsi"/>
                <w:bCs/>
                <w:i/>
                <w:sz w:val="20"/>
              </w:rPr>
            </w:pPr>
            <w:r>
              <w:rPr>
                <w:rFonts w:cstheme="minorHAnsi"/>
                <w:bCs/>
                <w:i/>
                <w:sz w:val="20"/>
              </w:rPr>
              <w:t>LR</w:t>
            </w:r>
          </w:p>
        </w:tc>
        <w:tc>
          <w:tcPr>
            <w:tcW w:w="968" w:type="dxa"/>
          </w:tcPr>
          <w:p w:rsidR="00DC77C9" w:rsidRPr="00A31565" w:rsidRDefault="009B61DF" w:rsidP="00C948E0">
            <w:pPr>
              <w:rPr>
                <w:rFonts w:cstheme="minorHAnsi"/>
                <w:bCs/>
                <w:i/>
                <w:sz w:val="20"/>
              </w:rPr>
            </w:pPr>
            <w:r>
              <w:rPr>
                <w:rFonts w:cstheme="minorHAnsi"/>
                <w:bCs/>
                <w:i/>
                <w:sz w:val="20"/>
              </w:rPr>
              <w:t>From September</w:t>
            </w:r>
            <w:r w:rsidR="00DC77C9">
              <w:rPr>
                <w:rFonts w:cstheme="minorHAnsi"/>
                <w:bCs/>
                <w:i/>
                <w:sz w:val="20"/>
              </w:rPr>
              <w:t xml:space="preserve"> 2019</w:t>
            </w:r>
          </w:p>
        </w:tc>
      </w:tr>
    </w:tbl>
    <w:p w:rsidR="002E395B" w:rsidRPr="00802438" w:rsidRDefault="002E395B" w:rsidP="002E395B">
      <w:pPr>
        <w:spacing w:after="0"/>
        <w:rPr>
          <w:rFonts w:cstheme="minorHAnsi"/>
          <w:b/>
          <w:bCs/>
          <w:i/>
          <w:sz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4"/>
        <w:gridCol w:w="1182"/>
        <w:gridCol w:w="6701"/>
        <w:gridCol w:w="2017"/>
      </w:tblGrid>
      <w:tr w:rsidR="002E395B" w:rsidRPr="00802438" w:rsidTr="00C948E0">
        <w:trPr>
          <w:trHeight w:val="442"/>
        </w:trPr>
        <w:tc>
          <w:tcPr>
            <w:tcW w:w="4274" w:type="dxa"/>
          </w:tcPr>
          <w:p w:rsidR="002E395B" w:rsidRPr="00802438" w:rsidRDefault="002E395B" w:rsidP="00C948E0">
            <w:pPr>
              <w:rPr>
                <w:rFonts w:cstheme="minorHAnsi"/>
                <w:b/>
                <w:bCs/>
                <w:i/>
                <w:sz w:val="20"/>
              </w:rPr>
            </w:pPr>
            <w:r w:rsidRPr="00802438">
              <w:rPr>
                <w:rFonts w:cstheme="minorHAnsi"/>
                <w:b/>
                <w:bCs/>
                <w:i/>
                <w:sz w:val="20"/>
              </w:rPr>
              <w:t>Monitoring Strategy</w:t>
            </w:r>
          </w:p>
        </w:tc>
        <w:tc>
          <w:tcPr>
            <w:tcW w:w="1182" w:type="dxa"/>
          </w:tcPr>
          <w:p w:rsidR="002E395B" w:rsidRPr="00802438" w:rsidRDefault="002E395B" w:rsidP="00C948E0">
            <w:pPr>
              <w:rPr>
                <w:rFonts w:cstheme="minorHAnsi"/>
                <w:b/>
                <w:bCs/>
                <w:i/>
                <w:sz w:val="20"/>
              </w:rPr>
            </w:pPr>
            <w:r w:rsidRPr="00802438">
              <w:rPr>
                <w:rFonts w:cstheme="minorHAnsi"/>
                <w:b/>
                <w:bCs/>
                <w:i/>
                <w:sz w:val="20"/>
              </w:rPr>
              <w:t>Date/s</w:t>
            </w:r>
          </w:p>
        </w:tc>
        <w:tc>
          <w:tcPr>
            <w:tcW w:w="6701" w:type="dxa"/>
          </w:tcPr>
          <w:p w:rsidR="002E395B" w:rsidRPr="00802438" w:rsidRDefault="002E395B" w:rsidP="00C948E0">
            <w:pPr>
              <w:rPr>
                <w:rFonts w:cstheme="minorHAnsi"/>
                <w:b/>
                <w:bCs/>
                <w:i/>
                <w:sz w:val="20"/>
              </w:rPr>
            </w:pPr>
            <w:r w:rsidRPr="00802438">
              <w:rPr>
                <w:rFonts w:cstheme="minorHAnsi"/>
                <w:b/>
                <w:bCs/>
                <w:i/>
                <w:sz w:val="20"/>
              </w:rPr>
              <w:t>Evaluation</w:t>
            </w:r>
          </w:p>
        </w:tc>
        <w:tc>
          <w:tcPr>
            <w:tcW w:w="2017" w:type="dxa"/>
          </w:tcPr>
          <w:p w:rsidR="002E395B" w:rsidRPr="00802438" w:rsidRDefault="002E395B" w:rsidP="00C948E0">
            <w:pPr>
              <w:rPr>
                <w:rFonts w:cstheme="minorHAnsi"/>
                <w:b/>
                <w:bCs/>
                <w:i/>
                <w:sz w:val="20"/>
              </w:rPr>
            </w:pPr>
            <w:r w:rsidRPr="00802438">
              <w:rPr>
                <w:rFonts w:cstheme="minorHAnsi"/>
                <w:b/>
                <w:bCs/>
                <w:i/>
                <w:sz w:val="20"/>
              </w:rPr>
              <w:t xml:space="preserve">Date Reported to </w:t>
            </w:r>
            <w:r w:rsidRPr="00802438">
              <w:rPr>
                <w:rFonts w:cstheme="minorHAnsi"/>
                <w:b/>
                <w:bCs/>
                <w:i/>
                <w:sz w:val="20"/>
              </w:rPr>
              <w:lastRenderedPageBreak/>
              <w:t>Governors</w:t>
            </w:r>
          </w:p>
        </w:tc>
      </w:tr>
      <w:tr w:rsidR="002E395B" w:rsidRPr="00802438" w:rsidTr="00C948E0">
        <w:tc>
          <w:tcPr>
            <w:tcW w:w="4274" w:type="dxa"/>
          </w:tcPr>
          <w:p w:rsidR="00DC77C9" w:rsidRPr="002A0206" w:rsidRDefault="00DC77C9" w:rsidP="00DD07D9">
            <w:pPr>
              <w:numPr>
                <w:ilvl w:val="0"/>
                <w:numId w:val="15"/>
              </w:numPr>
              <w:spacing w:after="0" w:line="240" w:lineRule="auto"/>
              <w:rPr>
                <w:rFonts w:cstheme="minorHAnsi"/>
                <w:b/>
                <w:bCs/>
                <w:i/>
                <w:sz w:val="20"/>
              </w:rPr>
            </w:pPr>
            <w:r>
              <w:rPr>
                <w:rFonts w:cstheme="minorHAnsi"/>
                <w:b/>
                <w:bCs/>
                <w:i/>
                <w:sz w:val="20"/>
              </w:rPr>
              <w:lastRenderedPageBreak/>
              <w:t>Monitoring through</w:t>
            </w:r>
            <w:r w:rsidRPr="002A0206">
              <w:rPr>
                <w:rFonts w:cstheme="minorHAnsi"/>
                <w:b/>
                <w:bCs/>
                <w:i/>
                <w:sz w:val="20"/>
              </w:rPr>
              <w:t xml:space="preserve"> learning walks, lesson </w:t>
            </w:r>
            <w:proofErr w:type="spellStart"/>
            <w:r w:rsidRPr="002A0206">
              <w:rPr>
                <w:rFonts w:cstheme="minorHAnsi"/>
                <w:b/>
                <w:bCs/>
                <w:i/>
                <w:sz w:val="20"/>
              </w:rPr>
              <w:t>obs</w:t>
            </w:r>
            <w:proofErr w:type="spellEnd"/>
            <w:r w:rsidRPr="002A0206">
              <w:rPr>
                <w:rFonts w:cstheme="minorHAnsi"/>
                <w:b/>
                <w:bCs/>
                <w:i/>
                <w:sz w:val="20"/>
              </w:rPr>
              <w:t xml:space="preserve">, </w:t>
            </w:r>
            <w:r>
              <w:rPr>
                <w:rFonts w:cstheme="minorHAnsi"/>
                <w:b/>
                <w:bCs/>
                <w:i/>
                <w:sz w:val="20"/>
              </w:rPr>
              <w:t>PM, book and planning scrutiny.</w:t>
            </w:r>
          </w:p>
          <w:p w:rsidR="00DC77C9" w:rsidRPr="002A0206" w:rsidRDefault="00DC77C9" w:rsidP="00DD07D9">
            <w:pPr>
              <w:numPr>
                <w:ilvl w:val="0"/>
                <w:numId w:val="15"/>
              </w:numPr>
              <w:spacing w:after="0" w:line="240" w:lineRule="auto"/>
              <w:rPr>
                <w:rFonts w:cstheme="minorHAnsi"/>
                <w:b/>
                <w:bCs/>
                <w:i/>
                <w:sz w:val="20"/>
              </w:rPr>
            </w:pPr>
            <w:r w:rsidRPr="002A0206">
              <w:rPr>
                <w:rFonts w:cstheme="minorHAnsi"/>
                <w:b/>
                <w:bCs/>
                <w:i/>
                <w:sz w:val="20"/>
              </w:rPr>
              <w:t>Discussion with staff, pupils, gov</w:t>
            </w:r>
            <w:r>
              <w:rPr>
                <w:rFonts w:cstheme="minorHAnsi"/>
                <w:b/>
                <w:bCs/>
                <w:i/>
                <w:sz w:val="20"/>
              </w:rPr>
              <w:t>er</w:t>
            </w:r>
            <w:r w:rsidRPr="002A0206">
              <w:rPr>
                <w:rFonts w:cstheme="minorHAnsi"/>
                <w:b/>
                <w:bCs/>
                <w:i/>
                <w:sz w:val="20"/>
              </w:rPr>
              <w:t>n</w:t>
            </w:r>
            <w:r>
              <w:rPr>
                <w:rFonts w:cstheme="minorHAnsi"/>
                <w:b/>
                <w:bCs/>
                <w:i/>
                <w:sz w:val="20"/>
              </w:rPr>
              <w:t xml:space="preserve">ors and </w:t>
            </w:r>
            <w:r w:rsidRPr="002A0206">
              <w:rPr>
                <w:rFonts w:cstheme="minorHAnsi"/>
                <w:b/>
                <w:bCs/>
                <w:i/>
                <w:sz w:val="20"/>
              </w:rPr>
              <w:t>parents</w:t>
            </w:r>
            <w:r>
              <w:rPr>
                <w:rFonts w:cstheme="minorHAnsi"/>
                <w:b/>
                <w:bCs/>
                <w:i/>
                <w:sz w:val="20"/>
              </w:rPr>
              <w:t>.</w:t>
            </w:r>
          </w:p>
          <w:p w:rsidR="00DC77C9" w:rsidRPr="002A0206" w:rsidRDefault="00DC77C9" w:rsidP="00DD07D9">
            <w:pPr>
              <w:numPr>
                <w:ilvl w:val="0"/>
                <w:numId w:val="15"/>
              </w:numPr>
              <w:spacing w:after="0" w:line="240" w:lineRule="auto"/>
              <w:rPr>
                <w:rFonts w:cstheme="minorHAnsi"/>
                <w:b/>
                <w:bCs/>
                <w:i/>
                <w:sz w:val="20"/>
              </w:rPr>
            </w:pPr>
            <w:r w:rsidRPr="002A0206">
              <w:rPr>
                <w:rFonts w:cstheme="minorHAnsi"/>
                <w:b/>
                <w:bCs/>
                <w:i/>
                <w:sz w:val="20"/>
              </w:rPr>
              <w:t>Pupil Consultation – learning walks</w:t>
            </w:r>
          </w:p>
          <w:p w:rsidR="00DC77C9" w:rsidRPr="002A0206" w:rsidRDefault="00DC77C9" w:rsidP="00DD07D9">
            <w:pPr>
              <w:numPr>
                <w:ilvl w:val="0"/>
                <w:numId w:val="15"/>
              </w:numPr>
              <w:spacing w:after="0" w:line="240" w:lineRule="auto"/>
              <w:rPr>
                <w:rFonts w:cstheme="minorHAnsi"/>
                <w:b/>
                <w:bCs/>
                <w:i/>
                <w:sz w:val="20"/>
              </w:rPr>
            </w:pPr>
            <w:r w:rsidRPr="002A0206">
              <w:rPr>
                <w:rFonts w:cstheme="minorHAnsi"/>
                <w:b/>
                <w:bCs/>
                <w:i/>
                <w:sz w:val="20"/>
              </w:rPr>
              <w:t>Analysis &amp; comparison of data</w:t>
            </w:r>
          </w:p>
          <w:p w:rsidR="002E395B" w:rsidRDefault="00DC77C9" w:rsidP="00DD07D9">
            <w:pPr>
              <w:numPr>
                <w:ilvl w:val="0"/>
                <w:numId w:val="15"/>
              </w:numPr>
              <w:spacing w:after="0" w:line="240" w:lineRule="auto"/>
              <w:rPr>
                <w:rFonts w:cstheme="minorHAnsi"/>
                <w:b/>
                <w:bCs/>
                <w:i/>
                <w:sz w:val="20"/>
              </w:rPr>
            </w:pPr>
            <w:r>
              <w:rPr>
                <w:rFonts w:cstheme="minorHAnsi"/>
                <w:b/>
                <w:bCs/>
                <w:i/>
                <w:sz w:val="20"/>
              </w:rPr>
              <w:t>SIA</w:t>
            </w:r>
            <w:r w:rsidRPr="002A0206">
              <w:rPr>
                <w:rFonts w:cstheme="minorHAnsi"/>
                <w:b/>
                <w:bCs/>
                <w:i/>
                <w:sz w:val="20"/>
              </w:rPr>
              <w:t xml:space="preserve"> visits and monitoring/ review</w:t>
            </w:r>
          </w:p>
          <w:p w:rsidR="00DC77C9" w:rsidRPr="00802438" w:rsidRDefault="00DC77C9" w:rsidP="00DD07D9">
            <w:pPr>
              <w:numPr>
                <w:ilvl w:val="0"/>
                <w:numId w:val="15"/>
              </w:numPr>
              <w:spacing w:after="0" w:line="240" w:lineRule="auto"/>
              <w:rPr>
                <w:rFonts w:cstheme="minorHAnsi"/>
                <w:b/>
                <w:bCs/>
                <w:i/>
                <w:sz w:val="20"/>
              </w:rPr>
            </w:pPr>
            <w:r>
              <w:rPr>
                <w:rFonts w:cstheme="minorHAnsi"/>
                <w:b/>
                <w:bCs/>
                <w:i/>
                <w:sz w:val="20"/>
              </w:rPr>
              <w:t>FGB</w:t>
            </w:r>
          </w:p>
        </w:tc>
        <w:tc>
          <w:tcPr>
            <w:tcW w:w="1182" w:type="dxa"/>
          </w:tcPr>
          <w:p w:rsidR="002E395B" w:rsidRPr="00802438" w:rsidRDefault="002E395B" w:rsidP="00C948E0">
            <w:pPr>
              <w:rPr>
                <w:rFonts w:cstheme="minorHAnsi"/>
                <w:b/>
                <w:bCs/>
                <w:i/>
                <w:sz w:val="20"/>
              </w:rPr>
            </w:pPr>
          </w:p>
        </w:tc>
        <w:tc>
          <w:tcPr>
            <w:tcW w:w="6701" w:type="dxa"/>
          </w:tcPr>
          <w:p w:rsidR="002E395B" w:rsidRPr="00802438" w:rsidRDefault="002E395B" w:rsidP="00C948E0">
            <w:pPr>
              <w:rPr>
                <w:rFonts w:cstheme="minorHAnsi"/>
                <w:b/>
                <w:bCs/>
                <w:i/>
                <w:sz w:val="20"/>
              </w:rPr>
            </w:pPr>
          </w:p>
        </w:tc>
        <w:tc>
          <w:tcPr>
            <w:tcW w:w="2017" w:type="dxa"/>
          </w:tcPr>
          <w:p w:rsidR="002E395B" w:rsidRPr="00802438" w:rsidRDefault="002E395B" w:rsidP="00C948E0">
            <w:pPr>
              <w:rPr>
                <w:rFonts w:cstheme="minorHAnsi"/>
                <w:b/>
                <w:bCs/>
                <w:i/>
                <w:sz w:val="20"/>
              </w:rPr>
            </w:pPr>
          </w:p>
        </w:tc>
      </w:tr>
      <w:tr w:rsidR="002E395B" w:rsidRPr="00802438" w:rsidTr="00C948E0">
        <w:tc>
          <w:tcPr>
            <w:tcW w:w="14174" w:type="dxa"/>
            <w:gridSpan w:val="4"/>
          </w:tcPr>
          <w:p w:rsidR="002E395B" w:rsidRPr="00802438" w:rsidRDefault="002E395B" w:rsidP="00C948E0">
            <w:pPr>
              <w:rPr>
                <w:rFonts w:cstheme="minorHAnsi"/>
                <w:i/>
                <w:highlight w:val="yellow"/>
              </w:rPr>
            </w:pPr>
            <w:r w:rsidRPr="00802438">
              <w:rPr>
                <w:rFonts w:cstheme="minorHAnsi"/>
                <w:i/>
              </w:rPr>
              <w:t>Review:</w:t>
            </w:r>
          </w:p>
        </w:tc>
      </w:tr>
    </w:tbl>
    <w:p w:rsidR="00DE4A49" w:rsidRPr="009837D9" w:rsidRDefault="00DE4A49" w:rsidP="00D0381B">
      <w:pPr>
        <w:rPr>
          <w:rFonts w:cstheme="minorHAnsi"/>
          <w:i/>
          <w:highlight w:val="yellow"/>
        </w:rPr>
      </w:pPr>
    </w:p>
    <w:sectPr w:rsidR="00DE4A49" w:rsidRPr="009837D9" w:rsidSect="006A56D7">
      <w:pgSz w:w="16838" w:h="11906" w:orient="landscape"/>
      <w:pgMar w:top="568"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A34" w:rsidRDefault="00DC5A34" w:rsidP="007635D6">
      <w:pPr>
        <w:spacing w:after="0" w:line="240" w:lineRule="auto"/>
      </w:pPr>
      <w:r>
        <w:separator/>
      </w:r>
    </w:p>
  </w:endnote>
  <w:endnote w:type="continuationSeparator" w:id="0">
    <w:p w:rsidR="00DC5A34" w:rsidRDefault="00DC5A34" w:rsidP="00763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A34" w:rsidRDefault="00DC5A34" w:rsidP="007635D6">
      <w:pPr>
        <w:spacing w:after="0" w:line="240" w:lineRule="auto"/>
      </w:pPr>
      <w:r>
        <w:separator/>
      </w:r>
    </w:p>
  </w:footnote>
  <w:footnote w:type="continuationSeparator" w:id="0">
    <w:p w:rsidR="00DC5A34" w:rsidRDefault="00DC5A34" w:rsidP="007635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1F1"/>
    <w:multiLevelType w:val="hybridMultilevel"/>
    <w:tmpl w:val="888CF87C"/>
    <w:lvl w:ilvl="0" w:tplc="604A7D4E">
      <w:start w:val="2019"/>
      <w:numFmt w:val="bullet"/>
      <w:lvlText w:val="-"/>
      <w:lvlJc w:val="left"/>
      <w:pPr>
        <w:ind w:left="720" w:hanging="360"/>
      </w:pPr>
      <w:rPr>
        <w:rFonts w:ascii="Calibri" w:eastAsia="Garamond"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C46FD9"/>
    <w:multiLevelType w:val="hybridMultilevel"/>
    <w:tmpl w:val="5FA4ABA2"/>
    <w:lvl w:ilvl="0" w:tplc="1772E39C">
      <w:start w:val="2019"/>
      <w:numFmt w:val="bullet"/>
      <w:lvlText w:val="-"/>
      <w:lvlJc w:val="left"/>
      <w:pPr>
        <w:ind w:left="720" w:hanging="360"/>
      </w:pPr>
      <w:rPr>
        <w:rFonts w:ascii="Calibri" w:eastAsia="Garamond"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C800B4"/>
    <w:multiLevelType w:val="hybridMultilevel"/>
    <w:tmpl w:val="69381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663013"/>
    <w:multiLevelType w:val="hybridMultilevel"/>
    <w:tmpl w:val="200A6F04"/>
    <w:lvl w:ilvl="0" w:tplc="FDAC46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536B62"/>
    <w:multiLevelType w:val="hybridMultilevel"/>
    <w:tmpl w:val="C7A0FC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9B3998"/>
    <w:multiLevelType w:val="hybridMultilevel"/>
    <w:tmpl w:val="A4FE2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8C3A45"/>
    <w:multiLevelType w:val="hybridMultilevel"/>
    <w:tmpl w:val="6BECDAB2"/>
    <w:lvl w:ilvl="0" w:tplc="FDAC46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140487"/>
    <w:multiLevelType w:val="hybridMultilevel"/>
    <w:tmpl w:val="A016D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364A62"/>
    <w:multiLevelType w:val="hybridMultilevel"/>
    <w:tmpl w:val="B4E8C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1B6A9B"/>
    <w:multiLevelType w:val="hybridMultilevel"/>
    <w:tmpl w:val="25743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094B6A"/>
    <w:multiLevelType w:val="hybridMultilevel"/>
    <w:tmpl w:val="29225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613C7A"/>
    <w:multiLevelType w:val="hybridMultilevel"/>
    <w:tmpl w:val="B31C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06121A"/>
    <w:multiLevelType w:val="hybridMultilevel"/>
    <w:tmpl w:val="841E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3352724"/>
    <w:multiLevelType w:val="hybridMultilevel"/>
    <w:tmpl w:val="3DD47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A7E409B"/>
    <w:multiLevelType w:val="hybridMultilevel"/>
    <w:tmpl w:val="6C3CD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CF6605"/>
    <w:multiLevelType w:val="hybridMultilevel"/>
    <w:tmpl w:val="6C3CD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C5782C"/>
    <w:multiLevelType w:val="hybridMultilevel"/>
    <w:tmpl w:val="6C3CD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D609B5"/>
    <w:multiLevelType w:val="hybridMultilevel"/>
    <w:tmpl w:val="37867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6364A4E"/>
    <w:multiLevelType w:val="hybridMultilevel"/>
    <w:tmpl w:val="AEEC0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656086A"/>
    <w:multiLevelType w:val="hybridMultilevel"/>
    <w:tmpl w:val="3E686FB8"/>
    <w:lvl w:ilvl="0" w:tplc="68CCC558">
      <w:start w:val="20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7"/>
  </w:num>
  <w:num w:numId="4">
    <w:abstractNumId w:val="10"/>
  </w:num>
  <w:num w:numId="5">
    <w:abstractNumId w:val="4"/>
  </w:num>
  <w:num w:numId="6">
    <w:abstractNumId w:val="9"/>
  </w:num>
  <w:num w:numId="7">
    <w:abstractNumId w:val="17"/>
  </w:num>
  <w:num w:numId="8">
    <w:abstractNumId w:val="12"/>
  </w:num>
  <w:num w:numId="9">
    <w:abstractNumId w:val="6"/>
  </w:num>
  <w:num w:numId="10">
    <w:abstractNumId w:val="18"/>
  </w:num>
  <w:num w:numId="11">
    <w:abstractNumId w:val="8"/>
  </w:num>
  <w:num w:numId="12">
    <w:abstractNumId w:val="5"/>
  </w:num>
  <w:num w:numId="13">
    <w:abstractNumId w:val="11"/>
  </w:num>
  <w:num w:numId="14">
    <w:abstractNumId w:val="15"/>
  </w:num>
  <w:num w:numId="15">
    <w:abstractNumId w:val="16"/>
  </w:num>
  <w:num w:numId="16">
    <w:abstractNumId w:val="1"/>
  </w:num>
  <w:num w:numId="17">
    <w:abstractNumId w:val="19"/>
  </w:num>
  <w:num w:numId="18">
    <w:abstractNumId w:val="0"/>
  </w:num>
  <w:num w:numId="19">
    <w:abstractNumId w:val="2"/>
  </w:num>
  <w:num w:numId="20">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6CC"/>
    <w:rsid w:val="00001BE0"/>
    <w:rsid w:val="00003AAE"/>
    <w:rsid w:val="00010011"/>
    <w:rsid w:val="00017C27"/>
    <w:rsid w:val="00017EEA"/>
    <w:rsid w:val="00026075"/>
    <w:rsid w:val="000328F3"/>
    <w:rsid w:val="00035D30"/>
    <w:rsid w:val="00042048"/>
    <w:rsid w:val="0004243D"/>
    <w:rsid w:val="0004614D"/>
    <w:rsid w:val="00050239"/>
    <w:rsid w:val="00051704"/>
    <w:rsid w:val="00051C5F"/>
    <w:rsid w:val="00056516"/>
    <w:rsid w:val="00067D75"/>
    <w:rsid w:val="00070706"/>
    <w:rsid w:val="000709CC"/>
    <w:rsid w:val="0007270C"/>
    <w:rsid w:val="00074328"/>
    <w:rsid w:val="000749B5"/>
    <w:rsid w:val="000769A8"/>
    <w:rsid w:val="00077593"/>
    <w:rsid w:val="00085249"/>
    <w:rsid w:val="00092778"/>
    <w:rsid w:val="000A1D82"/>
    <w:rsid w:val="000A1DE0"/>
    <w:rsid w:val="000B0E56"/>
    <w:rsid w:val="000B3DD5"/>
    <w:rsid w:val="000B55AA"/>
    <w:rsid w:val="000B6966"/>
    <w:rsid w:val="000D253F"/>
    <w:rsid w:val="000D5F5C"/>
    <w:rsid w:val="001105C5"/>
    <w:rsid w:val="00117C5A"/>
    <w:rsid w:val="00131D48"/>
    <w:rsid w:val="00142DCF"/>
    <w:rsid w:val="00147E0C"/>
    <w:rsid w:val="00152B2F"/>
    <w:rsid w:val="00154E8D"/>
    <w:rsid w:val="001558A6"/>
    <w:rsid w:val="00161003"/>
    <w:rsid w:val="0016243C"/>
    <w:rsid w:val="00163395"/>
    <w:rsid w:val="00171CC7"/>
    <w:rsid w:val="00182857"/>
    <w:rsid w:val="00191D1C"/>
    <w:rsid w:val="0019333F"/>
    <w:rsid w:val="001A5672"/>
    <w:rsid w:val="001B0723"/>
    <w:rsid w:val="001B23B3"/>
    <w:rsid w:val="001B57B4"/>
    <w:rsid w:val="001C289B"/>
    <w:rsid w:val="001D4B3E"/>
    <w:rsid w:val="001D7629"/>
    <w:rsid w:val="001E2E0B"/>
    <w:rsid w:val="002072FB"/>
    <w:rsid w:val="00210CE4"/>
    <w:rsid w:val="00224A33"/>
    <w:rsid w:val="00230BD9"/>
    <w:rsid w:val="0024264E"/>
    <w:rsid w:val="0024427F"/>
    <w:rsid w:val="00246342"/>
    <w:rsid w:val="0025683F"/>
    <w:rsid w:val="0026676C"/>
    <w:rsid w:val="002753A9"/>
    <w:rsid w:val="00285FE9"/>
    <w:rsid w:val="00293E9A"/>
    <w:rsid w:val="002A0206"/>
    <w:rsid w:val="002A08E3"/>
    <w:rsid w:val="002A4C86"/>
    <w:rsid w:val="002A4D9B"/>
    <w:rsid w:val="002A6F85"/>
    <w:rsid w:val="002C191D"/>
    <w:rsid w:val="002C2A65"/>
    <w:rsid w:val="002D4A2F"/>
    <w:rsid w:val="002E395B"/>
    <w:rsid w:val="002F23BF"/>
    <w:rsid w:val="002F2925"/>
    <w:rsid w:val="00307374"/>
    <w:rsid w:val="00311C14"/>
    <w:rsid w:val="00315EB9"/>
    <w:rsid w:val="003200B9"/>
    <w:rsid w:val="00320C14"/>
    <w:rsid w:val="00322922"/>
    <w:rsid w:val="0032384B"/>
    <w:rsid w:val="00332976"/>
    <w:rsid w:val="0034192E"/>
    <w:rsid w:val="00345D63"/>
    <w:rsid w:val="00350E22"/>
    <w:rsid w:val="003535DF"/>
    <w:rsid w:val="00354014"/>
    <w:rsid w:val="00355746"/>
    <w:rsid w:val="00363F67"/>
    <w:rsid w:val="0037592E"/>
    <w:rsid w:val="00375F27"/>
    <w:rsid w:val="00396200"/>
    <w:rsid w:val="00396B4E"/>
    <w:rsid w:val="003A066C"/>
    <w:rsid w:val="003A09DC"/>
    <w:rsid w:val="003A13FF"/>
    <w:rsid w:val="003B3110"/>
    <w:rsid w:val="003B6249"/>
    <w:rsid w:val="003E4439"/>
    <w:rsid w:val="003E453B"/>
    <w:rsid w:val="003E66B5"/>
    <w:rsid w:val="003E710C"/>
    <w:rsid w:val="003E7615"/>
    <w:rsid w:val="003F2CE7"/>
    <w:rsid w:val="003F54A9"/>
    <w:rsid w:val="003F6203"/>
    <w:rsid w:val="00403587"/>
    <w:rsid w:val="00404E44"/>
    <w:rsid w:val="00417DE4"/>
    <w:rsid w:val="0042205F"/>
    <w:rsid w:val="004222AC"/>
    <w:rsid w:val="00427703"/>
    <w:rsid w:val="00427790"/>
    <w:rsid w:val="00431846"/>
    <w:rsid w:val="0043275E"/>
    <w:rsid w:val="00433340"/>
    <w:rsid w:val="0044350A"/>
    <w:rsid w:val="00452FB6"/>
    <w:rsid w:val="00452FED"/>
    <w:rsid w:val="0046117C"/>
    <w:rsid w:val="00461ACF"/>
    <w:rsid w:val="00474561"/>
    <w:rsid w:val="00481EB5"/>
    <w:rsid w:val="00491EBC"/>
    <w:rsid w:val="004A035A"/>
    <w:rsid w:val="004B1739"/>
    <w:rsid w:val="004C0994"/>
    <w:rsid w:val="004C0FB9"/>
    <w:rsid w:val="004C2DD6"/>
    <w:rsid w:val="004C34E7"/>
    <w:rsid w:val="004C4317"/>
    <w:rsid w:val="004C7715"/>
    <w:rsid w:val="004D428F"/>
    <w:rsid w:val="004D6129"/>
    <w:rsid w:val="004D678E"/>
    <w:rsid w:val="004D749A"/>
    <w:rsid w:val="004E409B"/>
    <w:rsid w:val="004F28A2"/>
    <w:rsid w:val="004F4425"/>
    <w:rsid w:val="004F5330"/>
    <w:rsid w:val="00500CB5"/>
    <w:rsid w:val="00507099"/>
    <w:rsid w:val="005070BE"/>
    <w:rsid w:val="0050780D"/>
    <w:rsid w:val="00507F25"/>
    <w:rsid w:val="00525386"/>
    <w:rsid w:val="005268D0"/>
    <w:rsid w:val="0052706E"/>
    <w:rsid w:val="005357C7"/>
    <w:rsid w:val="00540909"/>
    <w:rsid w:val="00542CF1"/>
    <w:rsid w:val="00545A60"/>
    <w:rsid w:val="00546981"/>
    <w:rsid w:val="00551EF3"/>
    <w:rsid w:val="005528DD"/>
    <w:rsid w:val="00552A83"/>
    <w:rsid w:val="00561617"/>
    <w:rsid w:val="005674E7"/>
    <w:rsid w:val="00570F6D"/>
    <w:rsid w:val="0058081F"/>
    <w:rsid w:val="00584379"/>
    <w:rsid w:val="00585144"/>
    <w:rsid w:val="00587791"/>
    <w:rsid w:val="005935AC"/>
    <w:rsid w:val="005936D6"/>
    <w:rsid w:val="00595C33"/>
    <w:rsid w:val="00596080"/>
    <w:rsid w:val="005A0E75"/>
    <w:rsid w:val="005B3CA6"/>
    <w:rsid w:val="005C367A"/>
    <w:rsid w:val="005C5397"/>
    <w:rsid w:val="005D5EF1"/>
    <w:rsid w:val="005E5A06"/>
    <w:rsid w:val="005F42C2"/>
    <w:rsid w:val="005F6171"/>
    <w:rsid w:val="006001B6"/>
    <w:rsid w:val="00612BE5"/>
    <w:rsid w:val="00613E41"/>
    <w:rsid w:val="00616FD3"/>
    <w:rsid w:val="0062666B"/>
    <w:rsid w:val="00630779"/>
    <w:rsid w:val="00633163"/>
    <w:rsid w:val="00637F06"/>
    <w:rsid w:val="00643A45"/>
    <w:rsid w:val="006442FF"/>
    <w:rsid w:val="006464DC"/>
    <w:rsid w:val="006472D8"/>
    <w:rsid w:val="00654B43"/>
    <w:rsid w:val="006816D3"/>
    <w:rsid w:val="00681B5C"/>
    <w:rsid w:val="00691C3F"/>
    <w:rsid w:val="006928A1"/>
    <w:rsid w:val="00696D42"/>
    <w:rsid w:val="006A56D7"/>
    <w:rsid w:val="006B3CC1"/>
    <w:rsid w:val="006B4849"/>
    <w:rsid w:val="006C7C40"/>
    <w:rsid w:val="006E43FA"/>
    <w:rsid w:val="006E5D83"/>
    <w:rsid w:val="006F757A"/>
    <w:rsid w:val="00700316"/>
    <w:rsid w:val="00707E9E"/>
    <w:rsid w:val="00711E87"/>
    <w:rsid w:val="007150B6"/>
    <w:rsid w:val="00727222"/>
    <w:rsid w:val="00751AA0"/>
    <w:rsid w:val="007553AF"/>
    <w:rsid w:val="0075591B"/>
    <w:rsid w:val="00756838"/>
    <w:rsid w:val="007635D6"/>
    <w:rsid w:val="0076743D"/>
    <w:rsid w:val="00771973"/>
    <w:rsid w:val="007719A4"/>
    <w:rsid w:val="0077512D"/>
    <w:rsid w:val="0077589E"/>
    <w:rsid w:val="00776E07"/>
    <w:rsid w:val="0077757F"/>
    <w:rsid w:val="0079060E"/>
    <w:rsid w:val="00790A9B"/>
    <w:rsid w:val="0079470F"/>
    <w:rsid w:val="00796C76"/>
    <w:rsid w:val="007A0F31"/>
    <w:rsid w:val="007A4976"/>
    <w:rsid w:val="007B0E8E"/>
    <w:rsid w:val="007B400E"/>
    <w:rsid w:val="007B5A59"/>
    <w:rsid w:val="007C33D0"/>
    <w:rsid w:val="007C37EE"/>
    <w:rsid w:val="007D03D8"/>
    <w:rsid w:val="007E0C89"/>
    <w:rsid w:val="007F3BE5"/>
    <w:rsid w:val="007F6B35"/>
    <w:rsid w:val="00801634"/>
    <w:rsid w:val="00802438"/>
    <w:rsid w:val="00816957"/>
    <w:rsid w:val="00820915"/>
    <w:rsid w:val="00822CC9"/>
    <w:rsid w:val="00831EA1"/>
    <w:rsid w:val="00853833"/>
    <w:rsid w:val="008557D2"/>
    <w:rsid w:val="00875CCF"/>
    <w:rsid w:val="008940F7"/>
    <w:rsid w:val="00896CFB"/>
    <w:rsid w:val="008A7182"/>
    <w:rsid w:val="008B362F"/>
    <w:rsid w:val="008B58D2"/>
    <w:rsid w:val="008B77D7"/>
    <w:rsid w:val="008C1A87"/>
    <w:rsid w:val="008C472D"/>
    <w:rsid w:val="008C6A0D"/>
    <w:rsid w:val="008C71F2"/>
    <w:rsid w:val="008C7A91"/>
    <w:rsid w:val="008C7C3C"/>
    <w:rsid w:val="008D1915"/>
    <w:rsid w:val="008D763F"/>
    <w:rsid w:val="008E3052"/>
    <w:rsid w:val="008E4957"/>
    <w:rsid w:val="00901931"/>
    <w:rsid w:val="0090198C"/>
    <w:rsid w:val="00910C99"/>
    <w:rsid w:val="00920C32"/>
    <w:rsid w:val="009326CC"/>
    <w:rsid w:val="0094188D"/>
    <w:rsid w:val="009755CC"/>
    <w:rsid w:val="009837D9"/>
    <w:rsid w:val="00983A52"/>
    <w:rsid w:val="00993687"/>
    <w:rsid w:val="00993B0D"/>
    <w:rsid w:val="0099760B"/>
    <w:rsid w:val="009A7CE6"/>
    <w:rsid w:val="009B0EB8"/>
    <w:rsid w:val="009B515A"/>
    <w:rsid w:val="009B61DF"/>
    <w:rsid w:val="009C00B1"/>
    <w:rsid w:val="009D0429"/>
    <w:rsid w:val="009D168B"/>
    <w:rsid w:val="009E3757"/>
    <w:rsid w:val="009E70E0"/>
    <w:rsid w:val="009F084F"/>
    <w:rsid w:val="009F2802"/>
    <w:rsid w:val="009F5200"/>
    <w:rsid w:val="00A006B5"/>
    <w:rsid w:val="00A0154D"/>
    <w:rsid w:val="00A11336"/>
    <w:rsid w:val="00A1355F"/>
    <w:rsid w:val="00A23874"/>
    <w:rsid w:val="00A241A4"/>
    <w:rsid w:val="00A31565"/>
    <w:rsid w:val="00A354AA"/>
    <w:rsid w:val="00A441D8"/>
    <w:rsid w:val="00A5413F"/>
    <w:rsid w:val="00A56D97"/>
    <w:rsid w:val="00A65FC5"/>
    <w:rsid w:val="00A77FCF"/>
    <w:rsid w:val="00A8319A"/>
    <w:rsid w:val="00A95221"/>
    <w:rsid w:val="00A95285"/>
    <w:rsid w:val="00A969C2"/>
    <w:rsid w:val="00AA6FD6"/>
    <w:rsid w:val="00AB0485"/>
    <w:rsid w:val="00AB3389"/>
    <w:rsid w:val="00AB6512"/>
    <w:rsid w:val="00AB6D13"/>
    <w:rsid w:val="00AC0B87"/>
    <w:rsid w:val="00AD0E09"/>
    <w:rsid w:val="00AE3D5F"/>
    <w:rsid w:val="00AE5A35"/>
    <w:rsid w:val="00AE69A3"/>
    <w:rsid w:val="00AE797E"/>
    <w:rsid w:val="00AF18C6"/>
    <w:rsid w:val="00AF3D1E"/>
    <w:rsid w:val="00B00807"/>
    <w:rsid w:val="00B05F32"/>
    <w:rsid w:val="00B102A0"/>
    <w:rsid w:val="00B11D97"/>
    <w:rsid w:val="00B300DD"/>
    <w:rsid w:val="00B318C0"/>
    <w:rsid w:val="00B31B04"/>
    <w:rsid w:val="00B33DA4"/>
    <w:rsid w:val="00B35DC3"/>
    <w:rsid w:val="00B513CE"/>
    <w:rsid w:val="00B531F9"/>
    <w:rsid w:val="00B539C4"/>
    <w:rsid w:val="00B62567"/>
    <w:rsid w:val="00B6334F"/>
    <w:rsid w:val="00B72747"/>
    <w:rsid w:val="00B76B62"/>
    <w:rsid w:val="00B80A61"/>
    <w:rsid w:val="00B840EB"/>
    <w:rsid w:val="00B87328"/>
    <w:rsid w:val="00B94CA6"/>
    <w:rsid w:val="00B9545C"/>
    <w:rsid w:val="00BB4FC7"/>
    <w:rsid w:val="00BC1CFA"/>
    <w:rsid w:val="00BC57EE"/>
    <w:rsid w:val="00BE0FF4"/>
    <w:rsid w:val="00BE7928"/>
    <w:rsid w:val="00BE7A1D"/>
    <w:rsid w:val="00BF0BB8"/>
    <w:rsid w:val="00C03744"/>
    <w:rsid w:val="00C1356F"/>
    <w:rsid w:val="00C22E71"/>
    <w:rsid w:val="00C2359A"/>
    <w:rsid w:val="00C26159"/>
    <w:rsid w:val="00C30A4F"/>
    <w:rsid w:val="00C326AD"/>
    <w:rsid w:val="00C36775"/>
    <w:rsid w:val="00C53650"/>
    <w:rsid w:val="00C638E9"/>
    <w:rsid w:val="00C76B28"/>
    <w:rsid w:val="00C84AB0"/>
    <w:rsid w:val="00C87D30"/>
    <w:rsid w:val="00C93242"/>
    <w:rsid w:val="00C9698A"/>
    <w:rsid w:val="00CA3DED"/>
    <w:rsid w:val="00CA5583"/>
    <w:rsid w:val="00CD33D4"/>
    <w:rsid w:val="00CD5B45"/>
    <w:rsid w:val="00CE35EA"/>
    <w:rsid w:val="00CF12A6"/>
    <w:rsid w:val="00D0381B"/>
    <w:rsid w:val="00D10BFF"/>
    <w:rsid w:val="00D10F28"/>
    <w:rsid w:val="00D15A7B"/>
    <w:rsid w:val="00D17AD1"/>
    <w:rsid w:val="00D22C6E"/>
    <w:rsid w:val="00D347A0"/>
    <w:rsid w:val="00D3777B"/>
    <w:rsid w:val="00D37EA1"/>
    <w:rsid w:val="00D61FCF"/>
    <w:rsid w:val="00D6217E"/>
    <w:rsid w:val="00D62811"/>
    <w:rsid w:val="00D63400"/>
    <w:rsid w:val="00D731BB"/>
    <w:rsid w:val="00D76B08"/>
    <w:rsid w:val="00D84143"/>
    <w:rsid w:val="00D908F2"/>
    <w:rsid w:val="00D93CB8"/>
    <w:rsid w:val="00D94A59"/>
    <w:rsid w:val="00D960B8"/>
    <w:rsid w:val="00DA0AAA"/>
    <w:rsid w:val="00DA3827"/>
    <w:rsid w:val="00DA7845"/>
    <w:rsid w:val="00DB0A8D"/>
    <w:rsid w:val="00DB3CF0"/>
    <w:rsid w:val="00DC1124"/>
    <w:rsid w:val="00DC5A34"/>
    <w:rsid w:val="00DC77C9"/>
    <w:rsid w:val="00DD07D9"/>
    <w:rsid w:val="00DD1F55"/>
    <w:rsid w:val="00DD36FA"/>
    <w:rsid w:val="00DD5D1D"/>
    <w:rsid w:val="00DE4A49"/>
    <w:rsid w:val="00DE6A84"/>
    <w:rsid w:val="00DF4540"/>
    <w:rsid w:val="00E02DF5"/>
    <w:rsid w:val="00E03DB3"/>
    <w:rsid w:val="00E051DF"/>
    <w:rsid w:val="00E05986"/>
    <w:rsid w:val="00E05A6B"/>
    <w:rsid w:val="00E10A15"/>
    <w:rsid w:val="00E16BC9"/>
    <w:rsid w:val="00E21755"/>
    <w:rsid w:val="00E21858"/>
    <w:rsid w:val="00E327F1"/>
    <w:rsid w:val="00E33019"/>
    <w:rsid w:val="00E35B9B"/>
    <w:rsid w:val="00E408C8"/>
    <w:rsid w:val="00E4556A"/>
    <w:rsid w:val="00E50146"/>
    <w:rsid w:val="00E52898"/>
    <w:rsid w:val="00E55D6E"/>
    <w:rsid w:val="00E560F7"/>
    <w:rsid w:val="00E578D1"/>
    <w:rsid w:val="00E6324E"/>
    <w:rsid w:val="00E63A33"/>
    <w:rsid w:val="00E73737"/>
    <w:rsid w:val="00E81885"/>
    <w:rsid w:val="00E82318"/>
    <w:rsid w:val="00E86AFD"/>
    <w:rsid w:val="00E87BA0"/>
    <w:rsid w:val="00E916E9"/>
    <w:rsid w:val="00E96F3D"/>
    <w:rsid w:val="00EA0AC1"/>
    <w:rsid w:val="00EA65ED"/>
    <w:rsid w:val="00EA7AEB"/>
    <w:rsid w:val="00EC180F"/>
    <w:rsid w:val="00EC5288"/>
    <w:rsid w:val="00ED147D"/>
    <w:rsid w:val="00ED5585"/>
    <w:rsid w:val="00EF47AF"/>
    <w:rsid w:val="00F06AEB"/>
    <w:rsid w:val="00F071EB"/>
    <w:rsid w:val="00F20169"/>
    <w:rsid w:val="00F2503D"/>
    <w:rsid w:val="00F31087"/>
    <w:rsid w:val="00F3534C"/>
    <w:rsid w:val="00F421AA"/>
    <w:rsid w:val="00F60144"/>
    <w:rsid w:val="00F659D6"/>
    <w:rsid w:val="00F77649"/>
    <w:rsid w:val="00F9616D"/>
    <w:rsid w:val="00FA033E"/>
    <w:rsid w:val="00FA0B59"/>
    <w:rsid w:val="00FA14E5"/>
    <w:rsid w:val="00FA1AEE"/>
    <w:rsid w:val="00FA56CC"/>
    <w:rsid w:val="00FB4743"/>
    <w:rsid w:val="00FB61D5"/>
    <w:rsid w:val="00FB6FF8"/>
    <w:rsid w:val="00FC1AAB"/>
    <w:rsid w:val="00FC4E14"/>
    <w:rsid w:val="00FD322B"/>
    <w:rsid w:val="00FD59F9"/>
    <w:rsid w:val="00FE53BB"/>
    <w:rsid w:val="00FF1075"/>
    <w:rsid w:val="00FF359B"/>
    <w:rsid w:val="00FF5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7C9"/>
  </w:style>
  <w:style w:type="paragraph" w:styleId="Heading1">
    <w:name w:val="heading 1"/>
    <w:basedOn w:val="Normal"/>
    <w:next w:val="Normal"/>
    <w:link w:val="Heading1Char"/>
    <w:qFormat/>
    <w:rsid w:val="009A7CE6"/>
    <w:pPr>
      <w:keepNext/>
      <w:spacing w:after="0" w:line="240" w:lineRule="exact"/>
      <w:outlineLvl w:val="0"/>
    </w:pPr>
    <w:rPr>
      <w:rFonts w:ascii="Courier New" w:eastAsia="Times New Roman" w:hAnsi="Courier New" w:cs="Times New Roman"/>
      <w:b/>
      <w:bCs/>
      <w:i/>
      <w:iCs/>
      <w:sz w:val="24"/>
      <w:szCs w:val="20"/>
    </w:rPr>
  </w:style>
  <w:style w:type="paragraph" w:styleId="Heading2">
    <w:name w:val="heading 2"/>
    <w:basedOn w:val="Normal"/>
    <w:next w:val="Normal"/>
    <w:link w:val="Heading2Char"/>
    <w:uiPriority w:val="9"/>
    <w:semiHidden/>
    <w:unhideWhenUsed/>
    <w:qFormat/>
    <w:rsid w:val="00D038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0381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15A7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2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26CC"/>
    <w:pPr>
      <w:ind w:left="720"/>
      <w:contextualSpacing/>
    </w:pPr>
  </w:style>
  <w:style w:type="paragraph" w:styleId="BalloonText">
    <w:name w:val="Balloon Text"/>
    <w:basedOn w:val="Normal"/>
    <w:link w:val="BalloonTextChar"/>
    <w:uiPriority w:val="99"/>
    <w:semiHidden/>
    <w:unhideWhenUsed/>
    <w:rsid w:val="004F5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330"/>
    <w:rPr>
      <w:rFonts w:ascii="Tahoma" w:hAnsi="Tahoma" w:cs="Tahoma"/>
      <w:sz w:val="16"/>
      <w:szCs w:val="16"/>
    </w:rPr>
  </w:style>
  <w:style w:type="paragraph" w:styleId="Header">
    <w:name w:val="header"/>
    <w:basedOn w:val="Normal"/>
    <w:link w:val="HeaderChar"/>
    <w:uiPriority w:val="99"/>
    <w:unhideWhenUsed/>
    <w:rsid w:val="00763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5D6"/>
  </w:style>
  <w:style w:type="paragraph" w:styleId="Footer">
    <w:name w:val="footer"/>
    <w:basedOn w:val="Normal"/>
    <w:link w:val="FooterChar"/>
    <w:uiPriority w:val="99"/>
    <w:unhideWhenUsed/>
    <w:rsid w:val="00763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5D6"/>
  </w:style>
  <w:style w:type="character" w:customStyle="1" w:styleId="Heading1Char">
    <w:name w:val="Heading 1 Char"/>
    <w:basedOn w:val="DefaultParagraphFont"/>
    <w:link w:val="Heading1"/>
    <w:rsid w:val="009A7CE6"/>
    <w:rPr>
      <w:rFonts w:ascii="Courier New" w:eastAsia="Times New Roman" w:hAnsi="Courier New" w:cs="Times New Roman"/>
      <w:b/>
      <w:bCs/>
      <w:i/>
      <w:iCs/>
      <w:sz w:val="24"/>
      <w:szCs w:val="20"/>
    </w:rPr>
  </w:style>
  <w:style w:type="paragraph" w:styleId="BodyText3">
    <w:name w:val="Body Text 3"/>
    <w:basedOn w:val="Normal"/>
    <w:link w:val="BodyText3Char"/>
    <w:rsid w:val="009A7CE6"/>
    <w:pPr>
      <w:pBdr>
        <w:top w:val="single" w:sz="4" w:space="1" w:color="auto"/>
        <w:left w:val="single" w:sz="4" w:space="4" w:color="auto"/>
        <w:bottom w:val="single" w:sz="4" w:space="1" w:color="auto"/>
        <w:right w:val="single" w:sz="4" w:space="4" w:color="auto"/>
      </w:pBdr>
      <w:spacing w:after="0" w:line="240" w:lineRule="auto"/>
    </w:pPr>
    <w:rPr>
      <w:rFonts w:ascii="Bradley Hand ITC" w:eastAsia="Times New Roman" w:hAnsi="Bradley Hand ITC" w:cs="Times New Roman"/>
      <w:sz w:val="24"/>
      <w:szCs w:val="24"/>
    </w:rPr>
  </w:style>
  <w:style w:type="character" w:customStyle="1" w:styleId="BodyText3Char">
    <w:name w:val="Body Text 3 Char"/>
    <w:basedOn w:val="DefaultParagraphFont"/>
    <w:link w:val="BodyText3"/>
    <w:rsid w:val="009A7CE6"/>
    <w:rPr>
      <w:rFonts w:ascii="Bradley Hand ITC" w:eastAsia="Times New Roman" w:hAnsi="Bradley Hand ITC" w:cs="Times New Roman"/>
      <w:sz w:val="24"/>
      <w:szCs w:val="24"/>
    </w:rPr>
  </w:style>
  <w:style w:type="table" w:customStyle="1" w:styleId="TableGrid4">
    <w:name w:val="Table Grid4"/>
    <w:basedOn w:val="TableNormal"/>
    <w:next w:val="TableGrid"/>
    <w:uiPriority w:val="59"/>
    <w:rsid w:val="00D0381B"/>
    <w:pPr>
      <w:spacing w:after="0" w:line="240" w:lineRule="auto"/>
    </w:pPr>
    <w:rPr>
      <w:rFonts w:eastAsia="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381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0381B"/>
    <w:rPr>
      <w:rFonts w:asciiTheme="majorHAnsi" w:eastAsiaTheme="majorEastAsia" w:hAnsiTheme="majorHAnsi" w:cstheme="majorBidi"/>
      <w:b/>
      <w:bCs/>
      <w:color w:val="4F81BD" w:themeColor="accent1"/>
    </w:rPr>
  </w:style>
  <w:style w:type="table" w:customStyle="1" w:styleId="TableGrid1">
    <w:name w:val="Table Grid1"/>
    <w:basedOn w:val="TableNormal"/>
    <w:next w:val="TableGrid"/>
    <w:uiPriority w:val="59"/>
    <w:rsid w:val="00D0381B"/>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D0381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96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3052"/>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Spacing">
    <w:name w:val="No Spacing"/>
    <w:link w:val="NoSpacingChar"/>
    <w:uiPriority w:val="1"/>
    <w:qFormat/>
    <w:rsid w:val="008E3052"/>
    <w:pPr>
      <w:spacing w:after="0" w:line="240" w:lineRule="auto"/>
    </w:pPr>
    <w:rPr>
      <w:rFonts w:eastAsiaTheme="minorEastAsia"/>
      <w:lang w:eastAsia="en-GB"/>
    </w:rPr>
  </w:style>
  <w:style w:type="character" w:customStyle="1" w:styleId="NoSpacingChar">
    <w:name w:val="No Spacing Char"/>
    <w:basedOn w:val="DefaultParagraphFont"/>
    <w:link w:val="NoSpacing"/>
    <w:uiPriority w:val="1"/>
    <w:rsid w:val="00D10F28"/>
    <w:rPr>
      <w:rFonts w:eastAsiaTheme="minorEastAsia"/>
      <w:lang w:eastAsia="en-GB"/>
    </w:rPr>
  </w:style>
  <w:style w:type="character" w:styleId="Strong">
    <w:name w:val="Strong"/>
    <w:basedOn w:val="DefaultParagraphFont"/>
    <w:uiPriority w:val="22"/>
    <w:qFormat/>
    <w:rsid w:val="00853833"/>
    <w:rPr>
      <w:b/>
      <w:bCs/>
    </w:rPr>
  </w:style>
  <w:style w:type="character" w:customStyle="1" w:styleId="Heading4Char">
    <w:name w:val="Heading 4 Char"/>
    <w:basedOn w:val="DefaultParagraphFont"/>
    <w:link w:val="Heading4"/>
    <w:uiPriority w:val="9"/>
    <w:semiHidden/>
    <w:rsid w:val="00D15A7B"/>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F421AA"/>
    <w:rPr>
      <w:color w:val="0000FF" w:themeColor="hyperlink"/>
      <w:u w:val="single"/>
    </w:rPr>
  </w:style>
  <w:style w:type="table" w:customStyle="1" w:styleId="TableGrid3">
    <w:name w:val="Table Grid3"/>
    <w:basedOn w:val="TableNormal"/>
    <w:next w:val="TableGrid"/>
    <w:uiPriority w:val="59"/>
    <w:rsid w:val="0080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802438"/>
    <w:pPr>
      <w:spacing w:after="0" w:line="240" w:lineRule="auto"/>
    </w:pPr>
    <w:rPr>
      <w:rFonts w:eastAsia="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7C9"/>
  </w:style>
  <w:style w:type="paragraph" w:styleId="Heading1">
    <w:name w:val="heading 1"/>
    <w:basedOn w:val="Normal"/>
    <w:next w:val="Normal"/>
    <w:link w:val="Heading1Char"/>
    <w:qFormat/>
    <w:rsid w:val="009A7CE6"/>
    <w:pPr>
      <w:keepNext/>
      <w:spacing w:after="0" w:line="240" w:lineRule="exact"/>
      <w:outlineLvl w:val="0"/>
    </w:pPr>
    <w:rPr>
      <w:rFonts w:ascii="Courier New" w:eastAsia="Times New Roman" w:hAnsi="Courier New" w:cs="Times New Roman"/>
      <w:b/>
      <w:bCs/>
      <w:i/>
      <w:iCs/>
      <w:sz w:val="24"/>
      <w:szCs w:val="20"/>
    </w:rPr>
  </w:style>
  <w:style w:type="paragraph" w:styleId="Heading2">
    <w:name w:val="heading 2"/>
    <w:basedOn w:val="Normal"/>
    <w:next w:val="Normal"/>
    <w:link w:val="Heading2Char"/>
    <w:uiPriority w:val="9"/>
    <w:semiHidden/>
    <w:unhideWhenUsed/>
    <w:qFormat/>
    <w:rsid w:val="00D038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0381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15A7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2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26CC"/>
    <w:pPr>
      <w:ind w:left="720"/>
      <w:contextualSpacing/>
    </w:pPr>
  </w:style>
  <w:style w:type="paragraph" w:styleId="BalloonText">
    <w:name w:val="Balloon Text"/>
    <w:basedOn w:val="Normal"/>
    <w:link w:val="BalloonTextChar"/>
    <w:uiPriority w:val="99"/>
    <w:semiHidden/>
    <w:unhideWhenUsed/>
    <w:rsid w:val="004F5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330"/>
    <w:rPr>
      <w:rFonts w:ascii="Tahoma" w:hAnsi="Tahoma" w:cs="Tahoma"/>
      <w:sz w:val="16"/>
      <w:szCs w:val="16"/>
    </w:rPr>
  </w:style>
  <w:style w:type="paragraph" w:styleId="Header">
    <w:name w:val="header"/>
    <w:basedOn w:val="Normal"/>
    <w:link w:val="HeaderChar"/>
    <w:uiPriority w:val="99"/>
    <w:unhideWhenUsed/>
    <w:rsid w:val="00763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5D6"/>
  </w:style>
  <w:style w:type="paragraph" w:styleId="Footer">
    <w:name w:val="footer"/>
    <w:basedOn w:val="Normal"/>
    <w:link w:val="FooterChar"/>
    <w:uiPriority w:val="99"/>
    <w:unhideWhenUsed/>
    <w:rsid w:val="00763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5D6"/>
  </w:style>
  <w:style w:type="character" w:customStyle="1" w:styleId="Heading1Char">
    <w:name w:val="Heading 1 Char"/>
    <w:basedOn w:val="DefaultParagraphFont"/>
    <w:link w:val="Heading1"/>
    <w:rsid w:val="009A7CE6"/>
    <w:rPr>
      <w:rFonts w:ascii="Courier New" w:eastAsia="Times New Roman" w:hAnsi="Courier New" w:cs="Times New Roman"/>
      <w:b/>
      <w:bCs/>
      <w:i/>
      <w:iCs/>
      <w:sz w:val="24"/>
      <w:szCs w:val="20"/>
    </w:rPr>
  </w:style>
  <w:style w:type="paragraph" w:styleId="BodyText3">
    <w:name w:val="Body Text 3"/>
    <w:basedOn w:val="Normal"/>
    <w:link w:val="BodyText3Char"/>
    <w:rsid w:val="009A7CE6"/>
    <w:pPr>
      <w:pBdr>
        <w:top w:val="single" w:sz="4" w:space="1" w:color="auto"/>
        <w:left w:val="single" w:sz="4" w:space="4" w:color="auto"/>
        <w:bottom w:val="single" w:sz="4" w:space="1" w:color="auto"/>
        <w:right w:val="single" w:sz="4" w:space="4" w:color="auto"/>
      </w:pBdr>
      <w:spacing w:after="0" w:line="240" w:lineRule="auto"/>
    </w:pPr>
    <w:rPr>
      <w:rFonts w:ascii="Bradley Hand ITC" w:eastAsia="Times New Roman" w:hAnsi="Bradley Hand ITC" w:cs="Times New Roman"/>
      <w:sz w:val="24"/>
      <w:szCs w:val="24"/>
    </w:rPr>
  </w:style>
  <w:style w:type="character" w:customStyle="1" w:styleId="BodyText3Char">
    <w:name w:val="Body Text 3 Char"/>
    <w:basedOn w:val="DefaultParagraphFont"/>
    <w:link w:val="BodyText3"/>
    <w:rsid w:val="009A7CE6"/>
    <w:rPr>
      <w:rFonts w:ascii="Bradley Hand ITC" w:eastAsia="Times New Roman" w:hAnsi="Bradley Hand ITC" w:cs="Times New Roman"/>
      <w:sz w:val="24"/>
      <w:szCs w:val="24"/>
    </w:rPr>
  </w:style>
  <w:style w:type="table" w:customStyle="1" w:styleId="TableGrid4">
    <w:name w:val="Table Grid4"/>
    <w:basedOn w:val="TableNormal"/>
    <w:next w:val="TableGrid"/>
    <w:uiPriority w:val="59"/>
    <w:rsid w:val="00D0381B"/>
    <w:pPr>
      <w:spacing w:after="0" w:line="240" w:lineRule="auto"/>
    </w:pPr>
    <w:rPr>
      <w:rFonts w:eastAsia="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381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0381B"/>
    <w:rPr>
      <w:rFonts w:asciiTheme="majorHAnsi" w:eastAsiaTheme="majorEastAsia" w:hAnsiTheme="majorHAnsi" w:cstheme="majorBidi"/>
      <w:b/>
      <w:bCs/>
      <w:color w:val="4F81BD" w:themeColor="accent1"/>
    </w:rPr>
  </w:style>
  <w:style w:type="table" w:customStyle="1" w:styleId="TableGrid1">
    <w:name w:val="Table Grid1"/>
    <w:basedOn w:val="TableNormal"/>
    <w:next w:val="TableGrid"/>
    <w:uiPriority w:val="59"/>
    <w:rsid w:val="00D0381B"/>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D0381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96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3052"/>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Spacing">
    <w:name w:val="No Spacing"/>
    <w:link w:val="NoSpacingChar"/>
    <w:uiPriority w:val="1"/>
    <w:qFormat/>
    <w:rsid w:val="008E3052"/>
    <w:pPr>
      <w:spacing w:after="0" w:line="240" w:lineRule="auto"/>
    </w:pPr>
    <w:rPr>
      <w:rFonts w:eastAsiaTheme="minorEastAsia"/>
      <w:lang w:eastAsia="en-GB"/>
    </w:rPr>
  </w:style>
  <w:style w:type="character" w:customStyle="1" w:styleId="NoSpacingChar">
    <w:name w:val="No Spacing Char"/>
    <w:basedOn w:val="DefaultParagraphFont"/>
    <w:link w:val="NoSpacing"/>
    <w:uiPriority w:val="1"/>
    <w:rsid w:val="00D10F28"/>
    <w:rPr>
      <w:rFonts w:eastAsiaTheme="minorEastAsia"/>
      <w:lang w:eastAsia="en-GB"/>
    </w:rPr>
  </w:style>
  <w:style w:type="character" w:styleId="Strong">
    <w:name w:val="Strong"/>
    <w:basedOn w:val="DefaultParagraphFont"/>
    <w:uiPriority w:val="22"/>
    <w:qFormat/>
    <w:rsid w:val="00853833"/>
    <w:rPr>
      <w:b/>
      <w:bCs/>
    </w:rPr>
  </w:style>
  <w:style w:type="character" w:customStyle="1" w:styleId="Heading4Char">
    <w:name w:val="Heading 4 Char"/>
    <w:basedOn w:val="DefaultParagraphFont"/>
    <w:link w:val="Heading4"/>
    <w:uiPriority w:val="9"/>
    <w:semiHidden/>
    <w:rsid w:val="00D15A7B"/>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F421AA"/>
    <w:rPr>
      <w:color w:val="0000FF" w:themeColor="hyperlink"/>
      <w:u w:val="single"/>
    </w:rPr>
  </w:style>
  <w:style w:type="table" w:customStyle="1" w:styleId="TableGrid3">
    <w:name w:val="Table Grid3"/>
    <w:basedOn w:val="TableNormal"/>
    <w:next w:val="TableGrid"/>
    <w:uiPriority w:val="59"/>
    <w:rsid w:val="0080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802438"/>
    <w:pPr>
      <w:spacing w:after="0" w:line="240" w:lineRule="auto"/>
    </w:pPr>
    <w:rPr>
      <w:rFonts w:eastAsia="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510419">
      <w:bodyDiv w:val="1"/>
      <w:marLeft w:val="0"/>
      <w:marRight w:val="0"/>
      <w:marTop w:val="0"/>
      <w:marBottom w:val="0"/>
      <w:divBdr>
        <w:top w:val="none" w:sz="0" w:space="0" w:color="auto"/>
        <w:left w:val="none" w:sz="0" w:space="0" w:color="auto"/>
        <w:bottom w:val="none" w:sz="0" w:space="0" w:color="auto"/>
        <w:right w:val="none" w:sz="0" w:space="0" w:color="auto"/>
      </w:divBdr>
    </w:div>
    <w:div w:id="781221167">
      <w:bodyDiv w:val="1"/>
      <w:marLeft w:val="0"/>
      <w:marRight w:val="0"/>
      <w:marTop w:val="0"/>
      <w:marBottom w:val="0"/>
      <w:divBdr>
        <w:top w:val="none" w:sz="0" w:space="0" w:color="auto"/>
        <w:left w:val="none" w:sz="0" w:space="0" w:color="auto"/>
        <w:bottom w:val="none" w:sz="0" w:space="0" w:color="auto"/>
        <w:right w:val="none" w:sz="0" w:space="0" w:color="auto"/>
      </w:divBdr>
      <w:divsChild>
        <w:div w:id="369764264">
          <w:marLeft w:val="0"/>
          <w:marRight w:val="0"/>
          <w:marTop w:val="0"/>
          <w:marBottom w:val="0"/>
          <w:divBdr>
            <w:top w:val="none" w:sz="0" w:space="0" w:color="auto"/>
            <w:left w:val="none" w:sz="0" w:space="0" w:color="auto"/>
            <w:bottom w:val="none" w:sz="0" w:space="0" w:color="auto"/>
            <w:right w:val="none" w:sz="0" w:space="0" w:color="auto"/>
          </w:divBdr>
        </w:div>
        <w:div w:id="2094887604">
          <w:marLeft w:val="0"/>
          <w:marRight w:val="0"/>
          <w:marTop w:val="0"/>
          <w:marBottom w:val="0"/>
          <w:divBdr>
            <w:top w:val="none" w:sz="0" w:space="0" w:color="auto"/>
            <w:left w:val="none" w:sz="0" w:space="0" w:color="auto"/>
            <w:bottom w:val="none" w:sz="0" w:space="0" w:color="auto"/>
            <w:right w:val="none" w:sz="0" w:space="0" w:color="auto"/>
          </w:divBdr>
        </w:div>
        <w:div w:id="8915029">
          <w:marLeft w:val="0"/>
          <w:marRight w:val="0"/>
          <w:marTop w:val="0"/>
          <w:marBottom w:val="0"/>
          <w:divBdr>
            <w:top w:val="none" w:sz="0" w:space="0" w:color="auto"/>
            <w:left w:val="none" w:sz="0" w:space="0" w:color="auto"/>
            <w:bottom w:val="none" w:sz="0" w:space="0" w:color="auto"/>
            <w:right w:val="none" w:sz="0" w:space="0" w:color="auto"/>
          </w:divBdr>
        </w:div>
        <w:div w:id="861088589">
          <w:marLeft w:val="0"/>
          <w:marRight w:val="0"/>
          <w:marTop w:val="0"/>
          <w:marBottom w:val="0"/>
          <w:divBdr>
            <w:top w:val="none" w:sz="0" w:space="0" w:color="auto"/>
            <w:left w:val="none" w:sz="0" w:space="0" w:color="auto"/>
            <w:bottom w:val="none" w:sz="0" w:space="0" w:color="auto"/>
            <w:right w:val="none" w:sz="0" w:space="0" w:color="auto"/>
          </w:divBdr>
        </w:div>
      </w:divsChild>
    </w:div>
    <w:div w:id="1345476242">
      <w:bodyDiv w:val="1"/>
      <w:marLeft w:val="0"/>
      <w:marRight w:val="0"/>
      <w:marTop w:val="0"/>
      <w:marBottom w:val="0"/>
      <w:divBdr>
        <w:top w:val="none" w:sz="0" w:space="0" w:color="auto"/>
        <w:left w:val="none" w:sz="0" w:space="0" w:color="auto"/>
        <w:bottom w:val="none" w:sz="0" w:space="0" w:color="auto"/>
        <w:right w:val="none" w:sz="0" w:space="0" w:color="auto"/>
      </w:divBdr>
    </w:div>
    <w:div w:id="1460680624">
      <w:bodyDiv w:val="1"/>
      <w:marLeft w:val="0"/>
      <w:marRight w:val="0"/>
      <w:marTop w:val="0"/>
      <w:marBottom w:val="0"/>
      <w:divBdr>
        <w:top w:val="none" w:sz="0" w:space="0" w:color="auto"/>
        <w:left w:val="none" w:sz="0" w:space="0" w:color="auto"/>
        <w:bottom w:val="none" w:sz="0" w:space="0" w:color="auto"/>
        <w:right w:val="none" w:sz="0" w:space="0" w:color="auto"/>
      </w:divBdr>
      <w:divsChild>
        <w:div w:id="1240558125">
          <w:marLeft w:val="0"/>
          <w:marRight w:val="0"/>
          <w:marTop w:val="0"/>
          <w:marBottom w:val="0"/>
          <w:divBdr>
            <w:top w:val="none" w:sz="0" w:space="0" w:color="auto"/>
            <w:left w:val="none" w:sz="0" w:space="0" w:color="auto"/>
            <w:bottom w:val="none" w:sz="0" w:space="0" w:color="auto"/>
            <w:right w:val="none" w:sz="0" w:space="0" w:color="auto"/>
          </w:divBdr>
          <w:divsChild>
            <w:div w:id="879704757">
              <w:marLeft w:val="0"/>
              <w:marRight w:val="0"/>
              <w:marTop w:val="0"/>
              <w:marBottom w:val="0"/>
              <w:divBdr>
                <w:top w:val="none" w:sz="0" w:space="0" w:color="auto"/>
                <w:left w:val="none" w:sz="0" w:space="0" w:color="auto"/>
                <w:bottom w:val="none" w:sz="0" w:space="0" w:color="auto"/>
                <w:right w:val="none" w:sz="0" w:space="0" w:color="auto"/>
              </w:divBdr>
              <w:divsChild>
                <w:div w:id="21681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898510">
      <w:bodyDiv w:val="1"/>
      <w:marLeft w:val="0"/>
      <w:marRight w:val="0"/>
      <w:marTop w:val="0"/>
      <w:marBottom w:val="0"/>
      <w:divBdr>
        <w:top w:val="none" w:sz="0" w:space="0" w:color="auto"/>
        <w:left w:val="none" w:sz="0" w:space="0" w:color="auto"/>
        <w:bottom w:val="none" w:sz="0" w:space="0" w:color="auto"/>
        <w:right w:val="none" w:sz="0" w:space="0" w:color="auto"/>
      </w:divBdr>
    </w:div>
    <w:div w:id="2142577181">
      <w:bodyDiv w:val="1"/>
      <w:marLeft w:val="0"/>
      <w:marRight w:val="0"/>
      <w:marTop w:val="0"/>
      <w:marBottom w:val="0"/>
      <w:divBdr>
        <w:top w:val="none" w:sz="0" w:space="0" w:color="auto"/>
        <w:left w:val="none" w:sz="0" w:space="0" w:color="auto"/>
        <w:bottom w:val="none" w:sz="0" w:space="0" w:color="auto"/>
        <w:right w:val="none" w:sz="0" w:space="0" w:color="auto"/>
      </w:divBdr>
      <w:divsChild>
        <w:div w:id="314990332">
          <w:marLeft w:val="950"/>
          <w:marRight w:val="0"/>
          <w:marTop w:val="168"/>
          <w:marBottom w:val="0"/>
          <w:divBdr>
            <w:top w:val="none" w:sz="0" w:space="0" w:color="auto"/>
            <w:left w:val="none" w:sz="0" w:space="0" w:color="auto"/>
            <w:bottom w:val="none" w:sz="0" w:space="0" w:color="auto"/>
            <w:right w:val="none" w:sz="0" w:space="0" w:color="auto"/>
          </w:divBdr>
        </w:div>
        <w:div w:id="570652985">
          <w:marLeft w:val="950"/>
          <w:marRight w:val="0"/>
          <w:marTop w:val="168"/>
          <w:marBottom w:val="0"/>
          <w:divBdr>
            <w:top w:val="none" w:sz="0" w:space="0" w:color="auto"/>
            <w:left w:val="none" w:sz="0" w:space="0" w:color="auto"/>
            <w:bottom w:val="none" w:sz="0" w:space="0" w:color="auto"/>
            <w:right w:val="none" w:sz="0" w:space="0" w:color="auto"/>
          </w:divBdr>
        </w:div>
        <w:div w:id="1966082258">
          <w:marLeft w:val="950"/>
          <w:marRight w:val="0"/>
          <w:marTop w:val="168"/>
          <w:marBottom w:val="0"/>
          <w:divBdr>
            <w:top w:val="none" w:sz="0" w:space="0" w:color="auto"/>
            <w:left w:val="none" w:sz="0" w:space="0" w:color="auto"/>
            <w:bottom w:val="none" w:sz="0" w:space="0" w:color="auto"/>
            <w:right w:val="none" w:sz="0" w:space="0" w:color="auto"/>
          </w:divBdr>
        </w:div>
        <w:div w:id="655458085">
          <w:marLeft w:val="950"/>
          <w:marRight w:val="0"/>
          <w:marTop w:val="168"/>
          <w:marBottom w:val="0"/>
          <w:divBdr>
            <w:top w:val="none" w:sz="0" w:space="0" w:color="auto"/>
            <w:left w:val="none" w:sz="0" w:space="0" w:color="auto"/>
            <w:bottom w:val="none" w:sz="0" w:space="0" w:color="auto"/>
            <w:right w:val="none" w:sz="0" w:space="0" w:color="auto"/>
          </w:divBdr>
        </w:div>
        <w:div w:id="2080706853">
          <w:marLeft w:val="950"/>
          <w:marRight w:val="0"/>
          <w:marTop w:val="168"/>
          <w:marBottom w:val="0"/>
          <w:divBdr>
            <w:top w:val="none" w:sz="0" w:space="0" w:color="auto"/>
            <w:left w:val="none" w:sz="0" w:space="0" w:color="auto"/>
            <w:bottom w:val="none" w:sz="0" w:space="0" w:color="auto"/>
            <w:right w:val="none" w:sz="0" w:space="0" w:color="auto"/>
          </w:divBdr>
        </w:div>
        <w:div w:id="1835024094">
          <w:marLeft w:val="950"/>
          <w:marRight w:val="0"/>
          <w:marTop w:val="168"/>
          <w:marBottom w:val="0"/>
          <w:divBdr>
            <w:top w:val="none" w:sz="0" w:space="0" w:color="auto"/>
            <w:left w:val="none" w:sz="0" w:space="0" w:color="auto"/>
            <w:bottom w:val="none" w:sz="0" w:space="0" w:color="auto"/>
            <w:right w:val="none" w:sz="0" w:space="0" w:color="auto"/>
          </w:divBdr>
        </w:div>
        <w:div w:id="551963600">
          <w:marLeft w:val="950"/>
          <w:marRight w:val="0"/>
          <w:marTop w:val="16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raykeschool.org/valuing-all-gods-childre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trockstar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trockstars.com/" TargetMode="External"/><Relationship Id="rId5" Type="http://schemas.openxmlformats.org/officeDocument/2006/relationships/settings" Target="settings.xml"/><Relationship Id="rId15" Type="http://schemas.openxmlformats.org/officeDocument/2006/relationships/hyperlink" Target="http://www.craykeschool.org/curriculum-intent-statement/" TargetMode="External"/><Relationship Id="rId10" Type="http://schemas.openxmlformats.org/officeDocument/2006/relationships/hyperlink" Target="http://www.whiterosemathshub.co.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0D43B-50CB-43CA-8FDD-5F9362915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14</Pages>
  <Words>3637</Words>
  <Characters>20737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Liverpool Direct Limited</Company>
  <LinksUpToDate>false</LinksUpToDate>
  <CharactersWithSpaces>24326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Teacher</dc:creator>
  <cp:lastModifiedBy>Andrew</cp:lastModifiedBy>
  <cp:revision>12</cp:revision>
  <cp:lastPrinted>2019-09-17T14:18:00Z</cp:lastPrinted>
  <dcterms:created xsi:type="dcterms:W3CDTF">2019-07-16T06:38:00Z</dcterms:created>
  <dcterms:modified xsi:type="dcterms:W3CDTF">2019-10-15T10:05:00Z</dcterms:modified>
</cp:coreProperties>
</file>